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jc w:val="center"/>
            </w:pPr>
            <w:bookmarkStart w:id="0" w:name="_GoBack"/>
            <w:bookmarkEnd w:id="0"/>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jc w:val="center"/>
            </w:pPr>
            <w:r>
              <w:rPr>
                <w:lang w:val="vi-VN"/>
              </w:rPr>
              <w:t>Số: 9</w:t>
            </w:r>
            <w:r>
              <w:t>4</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jc w:val="right"/>
            </w:pPr>
            <w:r>
              <w:rPr>
                <w:i/>
                <w:iCs/>
                <w:lang w:val="vi-VN"/>
              </w:rPr>
              <w:t>Hà Nội, ngày 18 tháng 01 năm 2019</w:t>
            </w:r>
          </w:p>
        </w:tc>
      </w:tr>
    </w:tbl>
    <w:p w:rsidR="00000000" w:rsidRDefault="00150D8C">
      <w:pPr>
        <w:spacing w:before="120" w:after="280" w:afterAutospacing="1"/>
      </w:pPr>
      <w:r>
        <w:rPr>
          <w:lang w:val="vi-VN"/>
        </w:rPr>
        <w:t> </w:t>
      </w:r>
    </w:p>
    <w:p w:rsidR="00000000" w:rsidRDefault="00150D8C">
      <w:pPr>
        <w:spacing w:before="120" w:after="280" w:afterAutospacing="1"/>
        <w:jc w:val="center"/>
      </w:pPr>
      <w:r>
        <w:rPr>
          <w:b/>
          <w:bCs/>
          <w:lang w:val="vi-VN"/>
        </w:rPr>
        <w:t>QUYẾT ĐỊNH</w:t>
      </w:r>
    </w:p>
    <w:p w:rsidR="00000000" w:rsidRDefault="00150D8C">
      <w:pPr>
        <w:spacing w:before="120" w:after="280" w:afterAutospacing="1"/>
        <w:jc w:val="center"/>
      </w:pPr>
      <w:r>
        <w:rPr>
          <w:lang w:val="vi-VN"/>
        </w:rPr>
        <w:t>PHÂN CÔNG CƠ QUAN CHỦ TRÌ SOẠN THẢO, THỜI HẠN TRÌNH CÁC DỰ ÁN LUẬT ĐƯỢC ĐIỀU CHỈNH, B</w:t>
      </w:r>
      <w:r>
        <w:rPr>
          <w:lang w:val="vi-VN"/>
        </w:rPr>
        <w:t>Ổ SUNG VÀO CHƯƠNG TRÌNH XÂY DỰNG LUẬT, PHÁP LỆNH NĂM 2019</w:t>
      </w:r>
    </w:p>
    <w:p w:rsidR="00000000" w:rsidRDefault="00150D8C">
      <w:pPr>
        <w:spacing w:before="120" w:after="280" w:afterAutospacing="1"/>
        <w:jc w:val="center"/>
      </w:pPr>
      <w:r>
        <w:rPr>
          <w:b/>
          <w:bCs/>
          <w:lang w:val="vi-VN"/>
        </w:rPr>
        <w:t>THỦ TƯỚNG CHÍNH PHỦ</w:t>
      </w:r>
    </w:p>
    <w:p w:rsidR="00000000" w:rsidRDefault="00150D8C">
      <w:pPr>
        <w:spacing w:before="120" w:after="280" w:afterAutospacing="1"/>
      </w:pPr>
      <w:r>
        <w:rPr>
          <w:i/>
          <w:iCs/>
          <w:lang w:val="vi-VN"/>
        </w:rPr>
        <w:t>Căn cứ Luật tổ chức Chính phủ ngày 19 tháng 6 năm 2015;</w:t>
      </w:r>
    </w:p>
    <w:p w:rsidR="00000000" w:rsidRDefault="00150D8C">
      <w:pPr>
        <w:spacing w:before="120" w:after="280" w:afterAutospacing="1"/>
      </w:pPr>
      <w:r>
        <w:rPr>
          <w:i/>
          <w:iCs/>
          <w:lang w:val="vi-VN"/>
        </w:rPr>
        <w:t>Căn cứ Luật ban hành văn bản quy phạm pháp luật ngày 22 tháng 6 năm 2015;</w:t>
      </w:r>
    </w:p>
    <w:p w:rsidR="00000000" w:rsidRDefault="00150D8C">
      <w:pPr>
        <w:spacing w:before="120" w:after="280" w:afterAutospacing="1"/>
      </w:pPr>
      <w:r>
        <w:rPr>
          <w:i/>
          <w:iCs/>
          <w:lang w:val="vi-VN"/>
        </w:rPr>
        <w:t>Căn cứ Nghị quyết số 613/2018/UBTVQH14 ngày 13 t</w:t>
      </w:r>
      <w:r>
        <w:rPr>
          <w:i/>
          <w:iCs/>
          <w:lang w:val="vi-VN"/>
        </w:rPr>
        <w:t>háng 12 năm 2018 của Ủy ban Thường vụ Quốc hội về điều chỉnh Chương trình xây dựng luật, pháp lệnh năm 2019;</w:t>
      </w:r>
    </w:p>
    <w:p w:rsidR="00000000" w:rsidRDefault="00150D8C">
      <w:pPr>
        <w:spacing w:before="120" w:after="280" w:afterAutospacing="1"/>
      </w:pPr>
      <w:r>
        <w:rPr>
          <w:i/>
          <w:iCs/>
          <w:lang w:val="vi-VN"/>
        </w:rPr>
        <w:t>Xét đề nghị của Bộ trưởng Bộ Tư pháp,</w:t>
      </w:r>
    </w:p>
    <w:p w:rsidR="00000000" w:rsidRDefault="00150D8C">
      <w:pPr>
        <w:spacing w:before="120" w:after="280" w:afterAutospacing="1"/>
        <w:jc w:val="center"/>
      </w:pPr>
      <w:r>
        <w:rPr>
          <w:b/>
          <w:bCs/>
          <w:lang w:val="vi-VN"/>
        </w:rPr>
        <w:t>QUYẾT ĐỊNH:</w:t>
      </w:r>
    </w:p>
    <w:p w:rsidR="00000000" w:rsidRDefault="00150D8C">
      <w:pPr>
        <w:spacing w:before="120" w:after="280" w:afterAutospacing="1"/>
      </w:pPr>
      <w:r>
        <w:rPr>
          <w:b/>
          <w:bCs/>
          <w:lang w:val="vi-VN"/>
        </w:rPr>
        <w:t>Điều 1.</w:t>
      </w:r>
    </w:p>
    <w:p w:rsidR="00000000" w:rsidRDefault="00150D8C">
      <w:pPr>
        <w:spacing w:before="120" w:after="280" w:afterAutospacing="1"/>
      </w:pPr>
      <w:r>
        <w:rPr>
          <w:lang w:val="vi-VN"/>
        </w:rPr>
        <w:t xml:space="preserve">Ban hành kèm theo Quyết định này Bản phân công cơ quan chủ trì soạn thảo, thời hạn trình </w:t>
      </w:r>
      <w:r>
        <w:rPr>
          <w:lang w:val="vi-VN"/>
        </w:rPr>
        <w:t>các dự án luật được điều chỉnh, bổ sung vào Chương trình xây dựng luật, pháp lệnh năm 2019.</w:t>
      </w:r>
    </w:p>
    <w:p w:rsidR="00000000" w:rsidRDefault="00150D8C">
      <w:pPr>
        <w:spacing w:before="120" w:after="280" w:afterAutospacing="1"/>
      </w:pPr>
      <w:r>
        <w:rPr>
          <w:b/>
          <w:bCs/>
          <w:lang w:val="vi-VN"/>
        </w:rPr>
        <w:t>Điều 2.</w:t>
      </w:r>
    </w:p>
    <w:p w:rsidR="00000000" w:rsidRDefault="00150D8C">
      <w:pPr>
        <w:spacing w:before="120" w:after="280" w:afterAutospacing="1"/>
      </w:pPr>
      <w:r>
        <w:rPr>
          <w:lang w:val="vi-VN"/>
        </w:rPr>
        <w:t>Các bộ, cơ quan ngang bộ được giao chủ trì soạn thảo các dự án luật được điều chỉnh, bổ sung trong Chương trình xây dựng luật, pháp lệnh năm 2019; Bộ Tư phá</w:t>
      </w:r>
      <w:r>
        <w:rPr>
          <w:lang w:val="vi-VN"/>
        </w:rPr>
        <w:t>p, Văn phòng Chính phủ và các bộ, cơ quan ngang bộ có liên quan có trách nhiệm thực hiện nghiêm các quy định của Luật Ban hành văn bản quy phạm pháp luật năm 2015 và các nhiệm vụ được quy định tại Quyết định số 792/QĐ-TTg ngày 28/6/2018 của Thủ tướng Chính</w:t>
      </w:r>
      <w:r>
        <w:rPr>
          <w:lang w:val="vi-VN"/>
        </w:rPr>
        <w:t xml:space="preserve"> phủ phân công cơ quan chủ trì soạn thảo, thời hạn trình các dự án luật được điều chỉnh trong chương trình xây dựng luật, pháp lệnh năm 2018, các dự án luật thuộc Chương trình xây dựng luật, pháp lệnh năm 2019.</w:t>
      </w:r>
    </w:p>
    <w:p w:rsidR="00000000" w:rsidRDefault="00150D8C">
      <w:pPr>
        <w:spacing w:before="120" w:after="280" w:afterAutospacing="1"/>
      </w:pPr>
      <w:r>
        <w:rPr>
          <w:b/>
          <w:bCs/>
          <w:lang w:val="vi-VN"/>
        </w:rPr>
        <w:t>Điều 3.</w:t>
      </w:r>
    </w:p>
    <w:p w:rsidR="00000000" w:rsidRDefault="00150D8C">
      <w:pPr>
        <w:spacing w:before="120" w:after="280" w:afterAutospacing="1"/>
      </w:pPr>
      <w:r>
        <w:rPr>
          <w:lang w:val="vi-VN"/>
        </w:rPr>
        <w:t>Quyết định này có hiệu lực thi hành k</w:t>
      </w:r>
      <w:r>
        <w:rPr>
          <w:lang w:val="vi-VN"/>
        </w:rPr>
        <w:t>ể từ ngày ký ban hành.</w:t>
      </w:r>
    </w:p>
    <w:p w:rsidR="00000000" w:rsidRDefault="00150D8C">
      <w:pPr>
        <w:spacing w:before="120" w:after="280" w:afterAutospacing="1"/>
      </w:pPr>
      <w:r>
        <w:rPr>
          <w:lang w:val="vi-VN"/>
        </w:rPr>
        <w:t>Các Bộ trưởng, Thủ trưởng cơ quan ngang bộ chịu trách nhiệm thi hành Quyết định này./.</w:t>
      </w:r>
    </w:p>
    <w:p w:rsidR="00000000" w:rsidRDefault="00150D8C">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w:t>
            </w:r>
            <w:r>
              <w:rPr>
                <w:sz w:val="16"/>
                <w:lang w:val="vi-VN"/>
              </w:rPr>
              <w:br/>
              <w:t xml:space="preserve">- Hội đồng Dân tộc và các Ủy ban </w:t>
            </w:r>
            <w:r>
              <w:rPr>
                <w:sz w:val="16"/>
                <w:lang w:val="vi-VN"/>
              </w:rPr>
              <w:t>của Quốc hội;</w:t>
            </w:r>
            <w:r>
              <w:rPr>
                <w:sz w:val="16"/>
                <w:lang w:val="vi-VN"/>
              </w:rPr>
              <w:br/>
              <w:t>- Văn phòng Quốc hội;</w:t>
            </w:r>
            <w:r>
              <w:rPr>
                <w:sz w:val="16"/>
                <w:lang w:val="vi-VN"/>
              </w:rPr>
              <w:br/>
              <w:t>- VPCP: BTCN, các PCN, Trợ lý TTg, các PTTg, TGĐ Cổng TTĐT, các Vụ;</w:t>
            </w:r>
            <w:r>
              <w:rPr>
                <w:sz w:val="16"/>
                <w:lang w:val="vi-VN"/>
              </w:rPr>
              <w:br/>
              <w:t>- Lưu: VT, PL (2). XĐ.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0D8C">
            <w:pPr>
              <w:spacing w:before="120"/>
              <w:jc w:val="center"/>
            </w:pPr>
            <w:r>
              <w:rPr>
                <w:b/>
                <w:bCs/>
                <w:lang w:val="vi-VN"/>
              </w:rP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150D8C">
      <w:pPr>
        <w:spacing w:before="120" w:after="280" w:afterAutospacing="1"/>
      </w:pPr>
      <w:r>
        <w:rPr>
          <w:lang w:val="vi-VN"/>
        </w:rPr>
        <w:t> </w:t>
      </w:r>
    </w:p>
    <w:p w:rsidR="00000000" w:rsidRDefault="00150D8C">
      <w:pPr>
        <w:spacing w:before="120" w:after="280" w:afterAutospacing="1"/>
        <w:jc w:val="center"/>
      </w:pPr>
      <w:r>
        <w:rPr>
          <w:b/>
          <w:bCs/>
          <w:lang w:val="vi-VN"/>
        </w:rPr>
        <w:t>BẢN PHÂN CÔNG</w:t>
      </w:r>
    </w:p>
    <w:p w:rsidR="00000000" w:rsidRDefault="00150D8C">
      <w:pPr>
        <w:spacing w:before="120" w:after="280" w:afterAutospacing="1"/>
        <w:jc w:val="center"/>
      </w:pPr>
      <w:r>
        <w:rPr>
          <w:lang w:val="vi-VN"/>
        </w:rPr>
        <w:t xml:space="preserve">CƠ QUAN CHỦ TRÌ SOẠN THẢO, THỜI HẠN TRÌNH CÁC DỰ ÁN LUẬT ĐƯỢC ĐIỀU CHỈNH BỔ SUNG </w:t>
      </w:r>
      <w:r>
        <w:rPr>
          <w:lang w:val="vi-VN"/>
        </w:rPr>
        <w:t>VÀO CHƯƠNG TRÌNH XÂY DỰNG LUẬT, PHÁP LỆNH NĂM 2019</w:t>
      </w:r>
      <w:r>
        <w:rPr>
          <w:lang w:val="vi-VN"/>
        </w:rPr>
        <w:br/>
      </w:r>
      <w:r>
        <w:rPr>
          <w:i/>
          <w:iCs/>
          <w:lang w:val="vi-VN"/>
        </w:rPr>
        <w:t>(Ban hành kèm theo Quyết định số 94/QĐ-TTg ngày 18 tháng 01 năm 2019 của Thủ tướng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9"/>
        <w:gridCol w:w="2753"/>
        <w:gridCol w:w="1936"/>
        <w:gridCol w:w="1246"/>
        <w:gridCol w:w="1523"/>
        <w:gridCol w:w="1373"/>
      </w:tblGrid>
      <w:tr w:rsidR="00000000">
        <w:tc>
          <w:tcPr>
            <w:tcW w:w="2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TT</w:t>
            </w:r>
          </w:p>
        </w:tc>
        <w:tc>
          <w:tcPr>
            <w:tcW w:w="14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Tên dự án</w:t>
            </w:r>
          </w:p>
        </w:tc>
        <w:tc>
          <w:tcPr>
            <w:tcW w:w="10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Cơ quan chủ trì soạn thảo</w:t>
            </w:r>
          </w:p>
        </w:tc>
        <w:tc>
          <w:tcPr>
            <w:tcW w:w="6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Thời hạn trình Chính phủ</w:t>
            </w:r>
          </w:p>
        </w:tc>
        <w:tc>
          <w:tcPr>
            <w:tcW w:w="8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Thời hạn trình UBTVQH</w:t>
            </w:r>
          </w:p>
        </w:tc>
        <w:tc>
          <w:tcPr>
            <w:tcW w:w="7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1.</w:t>
            </w:r>
          </w:p>
        </w:tc>
        <w:tc>
          <w:tcPr>
            <w:tcW w:w="1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pPr>
            <w:r>
              <w:rPr>
                <w:lang w:val="vi-VN"/>
              </w:rPr>
              <w:t>Luật sửa đổi,</w:t>
            </w:r>
            <w:r>
              <w:rPr>
                <w:lang w:val="vi-VN"/>
              </w:rPr>
              <w:t xml:space="preserve"> bổ sung một số điều của Luật Tổ chức Chính phủ và Luật Tổ chức chính quyền địa phương</w:t>
            </w:r>
          </w:p>
        </w:tc>
        <w:tc>
          <w:tcPr>
            <w:tcW w:w="10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Bộ Nội vụ</w:t>
            </w:r>
          </w:p>
        </w:tc>
        <w:tc>
          <w:tcPr>
            <w:tcW w:w="6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Tháng 2/2019</w:t>
            </w:r>
          </w:p>
        </w:tc>
        <w:tc>
          <w:tcPr>
            <w:tcW w:w="81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Theo Chương trình của UBTVQH</w:t>
            </w:r>
          </w:p>
        </w:tc>
        <w:tc>
          <w:tcPr>
            <w:tcW w:w="7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50D8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2.</w:t>
            </w:r>
          </w:p>
        </w:tc>
        <w:tc>
          <w:tcPr>
            <w:tcW w:w="1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pPr>
            <w:r>
              <w:rPr>
                <w:lang w:val="vi-VN"/>
              </w:rPr>
              <w:t>Luật sửa đổi, bổ sung một số điều của Luật Cán bộ, công chức và Luật Viên chức</w:t>
            </w:r>
          </w:p>
        </w:tc>
        <w:tc>
          <w:tcPr>
            <w:tcW w:w="10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Bộ Nội vụ</w:t>
            </w:r>
          </w:p>
        </w:tc>
        <w:tc>
          <w:tcPr>
            <w:tcW w:w="6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Tháng 2/2019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50D8C">
            <w:pPr>
              <w:spacing w:before="120"/>
              <w:jc w:val="center"/>
            </w:pPr>
          </w:p>
        </w:tc>
        <w:tc>
          <w:tcPr>
            <w:tcW w:w="7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50D8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3.</w:t>
            </w:r>
          </w:p>
        </w:tc>
        <w:tc>
          <w:tcPr>
            <w:tcW w:w="1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pPr>
            <w:r>
              <w:rPr>
                <w:lang w:val="vi-VN"/>
              </w:rPr>
              <w:t>Lu</w:t>
            </w:r>
            <w:r>
              <w:rPr>
                <w:lang w:val="vi-VN"/>
              </w:rPr>
              <w:t>ật Đầu tư theo hình thức đối tác công tư</w:t>
            </w:r>
          </w:p>
        </w:tc>
        <w:tc>
          <w:tcPr>
            <w:tcW w:w="10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Bộ Kế hoạch và Đầu tư</w:t>
            </w:r>
          </w:p>
        </w:tc>
        <w:tc>
          <w:tcPr>
            <w:tcW w:w="6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50D8C">
            <w:pPr>
              <w:spacing w:before="120"/>
              <w:jc w:val="center"/>
            </w:pPr>
            <w:r>
              <w:rPr>
                <w:lang w:val="vi-VN"/>
              </w:rPr>
              <w:t>Tháng 7/2019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50D8C">
            <w:pPr>
              <w:spacing w:before="120"/>
              <w:jc w:val="center"/>
            </w:pPr>
          </w:p>
        </w:tc>
        <w:tc>
          <w:tcPr>
            <w:tcW w:w="7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150D8C">
            <w:pPr>
              <w:spacing w:before="120"/>
            </w:pPr>
            <w:r>
              <w:t> </w:t>
            </w:r>
          </w:p>
        </w:tc>
      </w:tr>
    </w:tbl>
    <w:p w:rsidR="00150D8C" w:rsidRDefault="00150D8C">
      <w:pPr>
        <w:spacing w:after="280" w:afterAutospacing="1"/>
      </w:pPr>
      <w:r>
        <w:rPr>
          <w:b/>
          <w:bCs/>
        </w:rPr>
        <w:t> </w:t>
      </w:r>
    </w:p>
    <w:sectPr w:rsidR="00150D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FA"/>
    <w:rsid w:val="00150D8C"/>
    <w:rsid w:val="002E3A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2022-09-19T08:23:00Z</dcterms:created>
  <dcterms:modified xsi:type="dcterms:W3CDTF">2022-09-19T08:23:00Z</dcterms:modified>
</cp:coreProperties>
</file>