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21A86C1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4FED3F2" w14:textId="77777777" w:rsidR="00000000" w:rsidRDefault="00775430">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15C80D" w14:textId="77777777" w:rsidR="00000000" w:rsidRDefault="00775430">
            <w:pPr>
              <w:jc w:val="center"/>
            </w:pPr>
            <w:r>
              <w:rPr>
                <w:b/>
                <w:bCs/>
              </w:rPr>
              <w:t>CỘNG HOÀ XÃ HỘI CHỦ NGHĨA VIỆT NAM</w:t>
            </w:r>
            <w:r>
              <w:rPr>
                <w:b/>
                <w:bCs/>
              </w:rPr>
              <w:br/>
              <w:t>Độc lập - Tự do - Hạnh phúc</w:t>
            </w:r>
            <w:r>
              <w:rPr>
                <w:b/>
                <w:bCs/>
              </w:rPr>
              <w:br/>
            </w:r>
            <w:r>
              <w:t xml:space="preserve">******** </w:t>
            </w:r>
          </w:p>
        </w:tc>
      </w:tr>
      <w:tr w:rsidR="00000000" w14:paraId="77889B7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547B899" w14:textId="77777777" w:rsidR="00000000" w:rsidRDefault="00775430">
            <w:pPr>
              <w:jc w:val="center"/>
            </w:pPr>
            <w:r>
              <w:t xml:space="preserve">Số: 13-CP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81A44B" w14:textId="77777777" w:rsidR="00000000" w:rsidRDefault="00775430">
            <w:pPr>
              <w:jc w:val="right"/>
            </w:pPr>
            <w:r>
              <w:rPr>
                <w:i/>
                <w:iCs/>
              </w:rPr>
              <w:t>Hà Nội, ngày 22 tháng 01 năm 1977 </w:t>
            </w:r>
            <w:r>
              <w:t xml:space="preserve"> </w:t>
            </w:r>
          </w:p>
        </w:tc>
      </w:tr>
    </w:tbl>
    <w:p w14:paraId="4EC25790" w14:textId="77777777" w:rsidR="00000000" w:rsidRDefault="00775430">
      <w:pPr>
        <w:spacing w:after="120"/>
        <w:jc w:val="center"/>
      </w:pPr>
      <w:r>
        <w:t> </w:t>
      </w:r>
    </w:p>
    <w:p w14:paraId="10A6160B" w14:textId="77777777" w:rsidR="00000000" w:rsidRDefault="00775430">
      <w:pPr>
        <w:spacing w:after="120"/>
        <w:jc w:val="center"/>
      </w:pPr>
      <w:r>
        <w:rPr>
          <w:b/>
          <w:bCs/>
        </w:rPr>
        <w:t xml:space="preserve"> NGHỊ ĐỊNH </w:t>
      </w:r>
    </w:p>
    <w:p w14:paraId="4EA85898" w14:textId="77777777" w:rsidR="00000000" w:rsidRDefault="00775430">
      <w:pPr>
        <w:spacing w:after="120"/>
        <w:jc w:val="center"/>
      </w:pPr>
      <w:r>
        <w:t>VỀ VIỆC SỬA ĐỔI NHỮNG NGÀY LỄ ĐƯỢC NGHỈ CÓ LƯƠNG</w:t>
      </w:r>
    </w:p>
    <w:p w14:paraId="2B5BACB1" w14:textId="77777777" w:rsidR="00000000" w:rsidRDefault="00775430">
      <w:pPr>
        <w:spacing w:after="120"/>
        <w:jc w:val="center"/>
      </w:pPr>
      <w:r>
        <w:rPr>
          <w:b/>
          <w:bCs/>
        </w:rPr>
        <w:t xml:space="preserve">HỘI ĐỒNG CHÍNH PHỦ </w:t>
      </w:r>
    </w:p>
    <w:p w14:paraId="76FCC43C" w14:textId="77777777" w:rsidR="00000000" w:rsidRDefault="00775430">
      <w:pPr>
        <w:spacing w:after="120"/>
      </w:pPr>
      <w:r>
        <w:rPr>
          <w:i/>
          <w:iCs/>
        </w:rPr>
        <w:t>Căn cứ nghị định số 28-T</w:t>
      </w:r>
      <w:r>
        <w:rPr>
          <w:i/>
          <w:iCs/>
        </w:rPr>
        <w:t>Tg ngày 28-01-1959 quy định những ngày lễ được nghỉ có lương, chế độ nghỉ hàng năm và chế độ nghỉ phép;</w:t>
      </w:r>
      <w:r>
        <w:br/>
      </w:r>
      <w:r>
        <w:rPr>
          <w:i/>
          <w:iCs/>
        </w:rPr>
        <w:t xml:space="preserve">Theo đề nghị của ông Bộ trưởng Bộ Lao động; </w:t>
      </w:r>
      <w:r>
        <w:br/>
      </w:r>
      <w:r>
        <w:rPr>
          <w:i/>
          <w:iCs/>
        </w:rPr>
        <w:t>Căn cứ nghị quyết của thường vụ Hội đồng Chính phủ trong phiên họp của thường vụ Hội đồng Chính phủ trong p</w:t>
      </w:r>
      <w:r>
        <w:rPr>
          <w:i/>
          <w:iCs/>
        </w:rPr>
        <w:t xml:space="preserve">hiên hợp của thường vụ Hội đồng Chính phủ ngày 07 tháng 01 năm 1977. </w:t>
      </w:r>
    </w:p>
    <w:p w14:paraId="5A012C01" w14:textId="77777777" w:rsidR="00000000" w:rsidRDefault="00775430">
      <w:pPr>
        <w:spacing w:after="120"/>
        <w:jc w:val="center"/>
      </w:pPr>
      <w:r>
        <w:rPr>
          <w:b/>
          <w:bCs/>
        </w:rPr>
        <w:t>NGHỊ ĐỊNH :</w:t>
      </w:r>
    </w:p>
    <w:p w14:paraId="7A020617" w14:textId="77777777" w:rsidR="00000000" w:rsidRDefault="00775430">
      <w:pPr>
        <w:spacing w:after="120"/>
      </w:pPr>
      <w:r>
        <w:rPr>
          <w:b/>
          <w:bCs/>
        </w:rPr>
        <w:t>Điều 1.</w:t>
      </w:r>
      <w:r>
        <w:t xml:space="preserve"> – Nay quy định lại những ngày lễ được nghỉ có lương đối với cán bộ, công nhân, viên chức Nhà nước và công nhân, viên chức xí nghiệp tư doanh như sau: </w:t>
      </w:r>
    </w:p>
    <w:p w14:paraId="3AB0977E" w14:textId="77777777" w:rsidR="00000000" w:rsidRDefault="00775430">
      <w:pPr>
        <w:spacing w:after="120"/>
      </w:pPr>
      <w:r>
        <w:t>- Nguyên đán dư</w:t>
      </w:r>
      <w:r>
        <w:t>ơng lịch 1 ngày: ngày 01 tháng 01.</w:t>
      </w:r>
    </w:p>
    <w:p w14:paraId="23B08F6C" w14:textId="77777777" w:rsidR="00000000" w:rsidRDefault="00775430">
      <w:pPr>
        <w:spacing w:after="120"/>
      </w:pPr>
      <w:r>
        <w:t xml:space="preserve">- Nguyên đán âm lịch 3 ngày: ngày cuối năm, mồng một và mồng hai Tết. </w:t>
      </w:r>
    </w:p>
    <w:p w14:paraId="477AE31F" w14:textId="77777777" w:rsidR="00000000" w:rsidRDefault="00775430">
      <w:pPr>
        <w:spacing w:after="120"/>
      </w:pPr>
      <w:r>
        <w:t xml:space="preserve">- Ngày Quốc tế lao động 1 ngày rưỡi: chiều 30 tháng 04 và ngày 01 tháng 05. </w:t>
      </w:r>
    </w:p>
    <w:p w14:paraId="506801A4" w14:textId="77777777" w:rsidR="00000000" w:rsidRDefault="00775430">
      <w:pPr>
        <w:spacing w:after="120"/>
      </w:pPr>
      <w:r>
        <w:t>- Ngày Quốc khánh 2 ngày: ngày 02 tháng 09 và 03 tháng 09.</w:t>
      </w:r>
    </w:p>
    <w:p w14:paraId="4113C134" w14:textId="77777777" w:rsidR="00000000" w:rsidRDefault="00775430">
      <w:pPr>
        <w:spacing w:after="120"/>
      </w:pPr>
      <w:r>
        <w:t>Nếu ngày lễ tr</w:t>
      </w:r>
      <w:r>
        <w:t xml:space="preserve">ùng vào ngày chủ nhật thì không nghỉ bù. </w:t>
      </w:r>
    </w:p>
    <w:p w14:paraId="2DE7AC74" w14:textId="77777777" w:rsidR="00000000" w:rsidRDefault="00775430">
      <w:pPr>
        <w:spacing w:after="120"/>
      </w:pPr>
      <w:r>
        <w:t xml:space="preserve">Đối với những người là tín đồ các tôn giáo, trong ngày lễ chính thống của tôn giáo mình, nếu tham gia vào các cuộc hành lễ thì được xin phép nghỉ không quá 1 ngày. </w:t>
      </w:r>
    </w:p>
    <w:p w14:paraId="2BCF9956" w14:textId="77777777" w:rsidR="00000000" w:rsidRDefault="00775430">
      <w:pPr>
        <w:spacing w:after="120"/>
      </w:pPr>
      <w:r>
        <w:rPr>
          <w:b/>
          <w:bCs/>
        </w:rPr>
        <w:t>Điều 2.</w:t>
      </w:r>
      <w:r>
        <w:t xml:space="preserve"> – Các đồng chí Bộ trưởng Chủ nhiệm Văn ph</w:t>
      </w:r>
      <w:r>
        <w:t xml:space="preserve">òng Phủ thủ tướng và Bộ trưởng Bộ Lao động chịu trách nhiệm thi hành quyết định này. </w:t>
      </w:r>
    </w:p>
    <w:p w14:paraId="563A3EC0" w14:textId="77777777" w:rsidR="00000000" w:rsidRDefault="00775430">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000000" w14:paraId="65D769B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38622AB" w14:textId="77777777" w:rsidR="00000000" w:rsidRDefault="00775430">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BECC893" w14:textId="77777777" w:rsidR="00000000" w:rsidRDefault="00775430">
            <w:pPr>
              <w:jc w:val="center"/>
            </w:pPr>
            <w:r>
              <w:rPr>
                <w:b/>
                <w:bCs/>
              </w:rPr>
              <w:t xml:space="preserve">T.M. HỘI ĐỒNG CHÍNH PHỦ </w:t>
            </w:r>
            <w:r>
              <w:br/>
            </w:r>
            <w:r>
              <w:rPr>
                <w:b/>
                <w:bCs/>
              </w:rPr>
              <w:t xml:space="preserve">K.T. THỦ TƯỚNG CHÍNH PHỦ </w:t>
            </w:r>
            <w:r>
              <w:br/>
            </w:r>
            <w:r>
              <w:rPr>
                <w:b/>
                <w:bCs/>
              </w:rPr>
              <w:t xml:space="preserve">PHÓ THỦ TƯỚNG </w:t>
            </w:r>
            <w:r>
              <w:br/>
              <w:t> </w:t>
            </w:r>
            <w:r>
              <w:br/>
              <w:t> </w:t>
            </w:r>
            <w:r>
              <w:br/>
            </w:r>
            <w:r>
              <w:br/>
            </w:r>
            <w:r>
              <w:br/>
            </w:r>
            <w:r>
              <w:rPr>
                <w:b/>
                <w:bCs/>
              </w:rPr>
              <w:t>Nguyễn Duy Trinh</w:t>
            </w:r>
          </w:p>
        </w:tc>
      </w:tr>
    </w:tbl>
    <w:p w14:paraId="13FEB7A5" w14:textId="77777777" w:rsidR="00775430" w:rsidRDefault="00775430">
      <w:pPr>
        <w:spacing w:after="120"/>
      </w:pPr>
      <w:r>
        <w:t> </w:t>
      </w:r>
    </w:p>
    <w:sectPr w:rsidR="007754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F4"/>
    <w:rsid w:val="00775430"/>
    <w:rsid w:val="00EF79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57472"/>
  <w15:chartTrackingRefBased/>
  <w15:docId w15:val="{7937586F-7C44-46B2-A310-451D0C90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2022-07-19T07:24:00Z</dcterms:created>
  <dcterms:modified xsi:type="dcterms:W3CDTF">2022-07-19T07:24:00Z</dcterms:modified>
</cp:coreProperties>
</file>