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A9506A" w14:paraId="328D5AFA"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0EEC5CB" w14:textId="77777777" w:rsidR="00A9506A" w:rsidRDefault="00A9506A">
            <w:pPr>
              <w:jc w:val="center"/>
            </w:pPr>
            <w:bookmarkStart w:id="0" w:name="Start"/>
            <w:bookmarkStart w:id="1" w:name="End"/>
            <w:bookmarkEnd w:id="0"/>
            <w:bookmarkEnd w:id="1"/>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326CCD7" w14:textId="77777777" w:rsidR="00A9506A" w:rsidRDefault="00A9506A">
            <w:pPr>
              <w:jc w:val="center"/>
            </w:pPr>
            <w:r>
              <w:rPr>
                <w:b/>
                <w:bCs/>
              </w:rPr>
              <w:t>CỘNG HOÀ XÃ HỘI CHỦ NGHĨA VIỆT NAM</w:t>
            </w:r>
            <w:r>
              <w:rPr>
                <w:b/>
                <w:bCs/>
              </w:rPr>
              <w:br/>
              <w:t>Độc lập - Tự do - Hạnh phúc</w:t>
            </w:r>
            <w:r>
              <w:rPr>
                <w:b/>
                <w:bCs/>
              </w:rPr>
              <w:br/>
              <w:t>********</w:t>
            </w:r>
          </w:p>
        </w:tc>
      </w:tr>
      <w:tr w:rsidR="00A9506A" w14:paraId="13727B5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3E800DC" w14:textId="77777777" w:rsidR="00A9506A" w:rsidRDefault="00A9506A">
            <w:pPr>
              <w:jc w:val="center"/>
            </w:pPr>
            <w:r>
              <w:t>Số: 64-HĐBT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675E22C" w14:textId="77777777" w:rsidR="00A9506A" w:rsidRDefault="00A9506A">
            <w:pPr>
              <w:jc w:val="right"/>
            </w:pPr>
            <w:r>
              <w:rPr>
                <w:i/>
                <w:iCs/>
              </w:rPr>
              <w:t>Hà Nội, ngày 23 tháng 5 năm 1986</w:t>
            </w:r>
          </w:p>
        </w:tc>
      </w:tr>
    </w:tbl>
    <w:p w14:paraId="29F28BC7" w14:textId="77777777" w:rsidR="00A9506A" w:rsidRDefault="00A9506A">
      <w:pPr>
        <w:spacing w:after="120"/>
        <w:jc w:val="center"/>
      </w:pPr>
      <w:r>
        <w:rPr>
          <w:b/>
          <w:bCs/>
        </w:rPr>
        <w:t> </w:t>
      </w:r>
    </w:p>
    <w:p w14:paraId="58E91C98" w14:textId="77777777" w:rsidR="00A9506A" w:rsidRDefault="00A9506A">
      <w:pPr>
        <w:spacing w:after="120"/>
        <w:jc w:val="center"/>
      </w:pPr>
      <w:r>
        <w:rPr>
          <w:b/>
          <w:bCs/>
        </w:rPr>
        <w:t>NGHỊ ĐỊNH</w:t>
      </w:r>
    </w:p>
    <w:p w14:paraId="01FAE21E" w14:textId="77777777" w:rsidR="00A9506A" w:rsidRDefault="00A9506A">
      <w:pPr>
        <w:spacing w:after="120"/>
        <w:jc w:val="center"/>
      </w:pPr>
      <w:r>
        <w:t>CỦA HỘI ĐỒNG BỘ TRƯỞNG SỐ 64-HĐBT NGÀY 23-5-1986 VỀ VIỆC ĐỔI TÊN VIỆN LUẬT HỌC THÀNH VIỆN NHÀ NƯỚC VÀ PHÁP LUẬT THUỘC UỶ BAN KHOA HỌC XÃ HỘI VIỆT NAM.</w:t>
      </w:r>
    </w:p>
    <w:p w14:paraId="10C145C9" w14:textId="77777777" w:rsidR="00A9506A" w:rsidRDefault="00A9506A">
      <w:pPr>
        <w:spacing w:after="120"/>
        <w:jc w:val="center"/>
      </w:pPr>
      <w:r>
        <w:rPr>
          <w:b/>
          <w:bCs/>
        </w:rPr>
        <w:t xml:space="preserve">HỘI ĐỒNG BỘ TRƯỞNG </w:t>
      </w:r>
      <w:bookmarkStart w:id="2" w:name="_GoBack"/>
      <w:bookmarkEnd w:id="2"/>
    </w:p>
    <w:p w14:paraId="619EDBEE" w14:textId="77777777" w:rsidR="00A9506A" w:rsidRDefault="00A9506A">
      <w:pPr>
        <w:spacing w:after="120"/>
      </w:pPr>
      <w:r>
        <w:rPr>
          <w:i/>
          <w:iCs/>
        </w:rPr>
        <w:t>Căn cứ Luật tổ chức Hội đồng Bộ trưởng ngày 4-7-1981;</w:t>
      </w:r>
      <w:r>
        <w:rPr>
          <w:i/>
          <w:iCs/>
        </w:rPr>
        <w:br/>
        <w:t>Căn cứ Nghị định số 117-CP ngày 31-7-1967 của Hội đồng Chính phủ quy định nhiệm vụ, quyền hạn và tổ chức bộ máy của Uỷ ban Khoa học xã hội Việt Nam;</w:t>
      </w:r>
      <w:r>
        <w:rPr>
          <w:i/>
          <w:iCs/>
        </w:rPr>
        <w:br/>
        <w:t>Xét đề nghị của Chủ nhiệm Uỷ ban Khoa học xã hội Việt Nam,</w:t>
      </w:r>
    </w:p>
    <w:p w14:paraId="266814E0" w14:textId="77777777" w:rsidR="00A9506A" w:rsidRDefault="00A9506A">
      <w:pPr>
        <w:spacing w:after="120"/>
        <w:jc w:val="center"/>
      </w:pPr>
      <w:r>
        <w:rPr>
          <w:b/>
          <w:bCs/>
        </w:rPr>
        <w:t>NGHỊ ĐỊNH :</w:t>
      </w:r>
    </w:p>
    <w:p w14:paraId="01F59FEF" w14:textId="77777777" w:rsidR="00A9506A" w:rsidRDefault="00A9506A">
      <w:pPr>
        <w:spacing w:after="120"/>
      </w:pPr>
      <w:r>
        <w:rPr>
          <w:b/>
          <w:bCs/>
        </w:rPr>
        <w:t>Điều 1.</w:t>
      </w:r>
      <w:r>
        <w:t xml:space="preserve">- Đổi tên Viện Luật học thành Viện Nhà nước và pháp luật thuộc Uỷ ban Khoa học xã hội Việt Nam. </w:t>
      </w:r>
    </w:p>
    <w:p w14:paraId="47053D09" w14:textId="77777777" w:rsidR="00A9506A" w:rsidRDefault="00A9506A">
      <w:pPr>
        <w:spacing w:after="120"/>
      </w:pPr>
      <w:r>
        <w:rPr>
          <w:b/>
          <w:bCs/>
        </w:rPr>
        <w:t>Điều 2.</w:t>
      </w:r>
      <w:r>
        <w:t xml:space="preserve">- Viện Nhà nước và pháp luật có nhiệm vụ nghiên cứu lý luận về Nhà nước và pháp luật theo quan điểm chủ nghĩa Mác - Lênin, vận dụng lý luận đó vào điều kiện cụ thể của Việt Nam; từng bước xây dựng lý luận pháp luật Việt Nam, tích cực góp phần tăng cường pháp chế xã hội chủ nghĩa ở Việt Nam. </w:t>
      </w:r>
    </w:p>
    <w:p w14:paraId="2F03585E" w14:textId="77777777" w:rsidR="00A9506A" w:rsidRDefault="00A9506A">
      <w:pPr>
        <w:spacing w:after="120"/>
      </w:pPr>
      <w:r>
        <w:rPr>
          <w:b/>
          <w:bCs/>
        </w:rPr>
        <w:t>Điều 3.</w:t>
      </w:r>
      <w:r>
        <w:t xml:space="preserve">- Nhiệm vụ cụ thể của Viện Nhà nước và pháp luật cho Chủ nhiệm Uỷ ban Khoa học xã hội Việt Nam quy định trên cơ sở biên chế và tổ chức hiện có. </w:t>
      </w:r>
    </w:p>
    <w:p w14:paraId="2E61CD50" w14:textId="77777777" w:rsidR="00A9506A" w:rsidRDefault="00A9506A">
      <w:pPr>
        <w:spacing w:after="120"/>
      </w:pPr>
      <w:r>
        <w:rPr>
          <w:b/>
          <w:bCs/>
        </w:rPr>
        <w:t>Điều 4.</w:t>
      </w:r>
      <w:r>
        <w:t xml:space="preserve">- Bộ trưởng Tổng thư ký Hội đồng Bộ trưởng, Chủ nhiệm Uỷ ban Khoa học và xã hội Việt Nam và Thủ trưởng các cơ quan có liên quan chịu trách nhiệm thi hành Nghị định này. </w:t>
      </w:r>
    </w:p>
    <w:p w14:paraId="790E549E" w14:textId="77777777" w:rsidR="00A9506A" w:rsidRDefault="00A9506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A9506A" w14:paraId="5F64E56C"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35D13A71" w14:textId="77777777" w:rsidR="00A9506A" w:rsidRDefault="00A9506A">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36BBE36F" w14:textId="77777777" w:rsidR="00A9506A" w:rsidRDefault="00A9506A">
            <w:pPr>
              <w:spacing w:after="120"/>
              <w:jc w:val="center"/>
            </w:pPr>
            <w:r>
              <w:rPr>
                <w:b/>
                <w:bCs/>
              </w:rPr>
              <w:t>Tố Hữu</w:t>
            </w:r>
          </w:p>
          <w:p w14:paraId="6110DFC1" w14:textId="77777777" w:rsidR="00A9506A" w:rsidRDefault="00A9506A">
            <w:pPr>
              <w:jc w:val="center"/>
            </w:pPr>
            <w:r>
              <w:t>(Đã ký)</w:t>
            </w:r>
          </w:p>
        </w:tc>
      </w:tr>
    </w:tbl>
    <w:p w14:paraId="3CC2592B" w14:textId="77777777" w:rsidR="00A9506A" w:rsidRDefault="00A9506A">
      <w:pPr>
        <w:spacing w:after="120"/>
      </w:pPr>
      <w:r>
        <w:t> </w:t>
      </w:r>
    </w:p>
    <w:sectPr w:rsidR="00A950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3D"/>
    <w:rsid w:val="007334EB"/>
    <w:rsid w:val="007A5A3D"/>
    <w:rsid w:val="00A9506A"/>
    <w:rsid w:val="00B40164"/>
    <w:rsid w:val="00B532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6D56A"/>
  <w15:chartTrackingRefBased/>
  <w15:docId w15:val="{F287AD84-A81F-48A4-86AC-8E27C5E0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1157</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1357</CharactersWithSpaces>
  <SharedDoc>false</SharedDoc>
  <HyperlinkBase>http://vanbanphapluat.co/nghi-dinh-64-hdbt-doi-ten-vien-luat-hoc-thanh-vien-nha-nuoc-va-phap-luat-thuoc-uy-ban-khoa-hoc-xa-hoi-viet-nam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2022-07-20T06:46:00Z</dcterms:created>
  <dcterms:modified xsi:type="dcterms:W3CDTF">2022-07-20T06:46:00Z</dcterms:modified>
</cp:coreProperties>
</file>