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1EBE6FC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218F" w14:textId="77777777" w:rsidR="00000000" w:rsidRDefault="00000000">
            <w:pPr>
              <w:spacing w:before="120"/>
              <w:jc w:val="center"/>
            </w:pPr>
            <w:bookmarkStart w:id="0" w:name="bookmark0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  <w:t>TỈNH ĐIỆN BIÊN</w:t>
            </w:r>
            <w:bookmarkEnd w:id="0"/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349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477291D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59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56</w:t>
            </w:r>
            <w:r>
              <w:rPr>
                <w:lang w:val="vi-VN"/>
              </w:rPr>
              <w:t>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C35D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Điện Biên, ngày</w:t>
            </w:r>
            <w:r>
              <w:rPr>
                <w:i/>
                <w:iCs/>
              </w:rPr>
              <w:t xml:space="preserve"> 26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 xml:space="preserve"> 12 </w:t>
            </w:r>
            <w:r>
              <w:rPr>
                <w:i/>
                <w:iCs/>
                <w:lang w:val="vi-VN"/>
              </w:rPr>
              <w:t>năm 2022</w:t>
            </w:r>
          </w:p>
        </w:tc>
      </w:tr>
    </w:tbl>
    <w:p w14:paraId="1152BC48" w14:textId="77777777" w:rsidR="00000000" w:rsidRDefault="00000000">
      <w:pPr>
        <w:spacing w:before="120" w:after="280" w:afterAutospacing="1"/>
      </w:pPr>
      <w:r>
        <w:t> </w:t>
      </w:r>
    </w:p>
    <w:p w14:paraId="2E0DC656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617EA336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BÃI BỎ QUYẾT ĐỊNH SỐ 26/2021/QĐ-UBND NGÀY 09 THÁNG 12 NĂM 2021 CỦA ỦY BAN NHÂN DÂN TỈNH BAN HÀNH QUY ĐỊNH PHÂN CẤP NGUỒN THU, NHIỆM VỤ CHI; TỶ LỆ PHẦN TRĂM (%) PHÂN CHIA CÁC KHOẢN THU GIỮA CÁC CẤP NGÂN SÁCH ĐỊA PHƯƠNG NĂM 2022 VÀ THỜI KỲ ỔN ĐỊNH NGÂN SÁCH 2022-2025, TỈNH ĐIỆN BIÊN</w:t>
      </w:r>
    </w:p>
    <w:p w14:paraId="524843E1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ĐIỆN BIÊN</w:t>
      </w:r>
    </w:p>
    <w:p w14:paraId="3960F2D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14:paraId="575115B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Ng</w:t>
      </w:r>
      <w:r>
        <w:rPr>
          <w:i/>
          <w:iCs/>
        </w:rPr>
        <w:t>â</w:t>
      </w:r>
      <w:r>
        <w:rPr>
          <w:i/>
          <w:iCs/>
          <w:lang w:val="vi-VN"/>
        </w:rPr>
        <w:t>n sách nhà nước ngày 25 tháng 6 năm 2015;</w:t>
      </w:r>
    </w:p>
    <w:p w14:paraId="5CBB1819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 w14:paraId="1098524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 w14:paraId="3E98FD1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quyết số 17/2022/NQ-HĐND ngày 14 tháng 11 năm 2022 của Hội đồng nhân dân tỉnh Sửa đổi, bổ sung một số điều của Quy định phân cấp nguồn thu, nhiệm vụ chi; tỷ lệ phần trăm (%) phân chia các khoản thu giữa các cấp ngân sách địa phương năm 2022 và thời kỳ ổn định ngân sách 2022-2025 ban hành kèm theo Nghị quyết số 07/2021/NQ-HĐND ngày 09 tháng 12 năm 2021 của Hội đồng nhân dân tỉnh;</w:t>
      </w:r>
    </w:p>
    <w:p w14:paraId="0E31C43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Giám đốc Sở Tài chính.</w:t>
      </w:r>
    </w:p>
    <w:p w14:paraId="2640D3DC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200C7804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Bãi bỏ Quyết định số 26/2021/QĐ-UBND ngày 09 tháng 12 năm 2021 của Ủy ban nhân dân tỉnh Điện Biên ban hành Quy định phân cấp nguồn thu, nhiệm vụ chi; tỷ lệ phần trăm (%) phân chia các khoản thu giữa các cấp ngân sách địa phương năm 2022 và thời kỳ ổn định ngân sách 2022-2025, tỉnh Điện Biên.</w:t>
      </w:r>
    </w:p>
    <w:p w14:paraId="1964E3CF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lastRenderedPageBreak/>
        <w:t>Điều 2.</w:t>
      </w:r>
      <w:r>
        <w:rPr>
          <w:lang w:val="vi-VN"/>
        </w:rPr>
        <w:t xml:space="preserve"> Quyết định này có hiệu lực thi hành kể từ ngày</w:t>
      </w:r>
      <w:r>
        <w:t xml:space="preserve"> 06 </w:t>
      </w:r>
      <w:r>
        <w:rPr>
          <w:lang w:val="vi-VN"/>
        </w:rPr>
        <w:t>tháng 01 năm 2023.</w:t>
      </w:r>
    </w:p>
    <w:p w14:paraId="4E843212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Ủy ban nhân dân tỉnh; Thủ trưởng các sở, ban, ngành, đoàn thể tỉnh; Chủ tịch Ủy ban nhân dân các huyện, thị xã, thành phố và</w:t>
      </w:r>
      <w:r>
        <w:t xml:space="preserve"> Th</w:t>
      </w:r>
      <w:r>
        <w:rPr>
          <w:lang w:val="vi-VN"/>
        </w:rPr>
        <w:t>ủ trưởng các cơ quan, đơn vị có liên quan chịu trách nhiệm thi hành Quyết định này./.</w:t>
      </w:r>
    </w:p>
    <w:p w14:paraId="4081CD62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41A8C1BF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F135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Văn phòng Chính phủ;</w:t>
            </w:r>
            <w:r>
              <w:rPr>
                <w:sz w:val="16"/>
                <w:lang w:val="vi-VN"/>
              </w:rPr>
              <w:br/>
              <w:t>- Vụ Pháp chế - Bộ Tài chính;</w:t>
            </w:r>
            <w:r>
              <w:rPr>
                <w:sz w:val="16"/>
                <w:lang w:val="vi-VN"/>
              </w:rPr>
              <w:br/>
              <w:t>- Cục Kiểm tra văn bản QPPL (Bộ Tư pháp);</w:t>
            </w:r>
            <w:r>
              <w:rPr>
                <w:sz w:val="16"/>
                <w:lang w:val="vi-VN"/>
              </w:rPr>
              <w:br/>
              <w:t>- Thường trực Tỉnh ủy;</w:t>
            </w:r>
            <w:r>
              <w:rPr>
                <w:sz w:val="16"/>
                <w:lang w:val="vi-VN"/>
              </w:rPr>
              <w:br/>
              <w:t>- Thường trực HĐND-UBND tỉnh;</w:t>
            </w:r>
            <w:r>
              <w:rPr>
                <w:sz w:val="16"/>
                <w:lang w:val="vi-VN"/>
              </w:rPr>
              <w:br/>
              <w:t>- Ủy ban MTTQ tỉnh và các đoàn thể tỉnh;</w:t>
            </w:r>
            <w:r>
              <w:rPr>
                <w:sz w:val="16"/>
                <w:lang w:val="vi-VN"/>
              </w:rPr>
              <w:br/>
              <w:t>- Các Ban HĐND tỉnh;</w:t>
            </w:r>
            <w:r>
              <w:rPr>
                <w:sz w:val="16"/>
                <w:lang w:val="vi-VN"/>
              </w:rPr>
              <w:br/>
              <w:t>- Trung tâm tin học - Công báo tỉnh;</w:t>
            </w:r>
            <w:r>
              <w:rPr>
                <w:sz w:val="16"/>
                <w:lang w:val="vi-VN"/>
              </w:rPr>
              <w:br/>
              <w:t>- Cổng Th</w:t>
            </w:r>
            <w:r>
              <w:rPr>
                <w:sz w:val="16"/>
              </w:rPr>
              <w:t>ô</w:t>
            </w:r>
            <w:r>
              <w:rPr>
                <w:sz w:val="16"/>
                <w:lang w:val="vi-VN"/>
              </w:rPr>
              <w:t>ng tin điện tử tỉnh;</w:t>
            </w:r>
            <w:r>
              <w:rPr>
                <w:sz w:val="16"/>
                <w:lang w:val="vi-VN"/>
              </w:rPr>
              <w:br/>
              <w:t>- Lưu: VT, KT</w:t>
            </w:r>
            <w:r>
              <w:rPr>
                <w:sz w:val="16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587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Lê Thành Đô</w:t>
            </w:r>
          </w:p>
        </w:tc>
      </w:tr>
    </w:tbl>
    <w:p w14:paraId="021D8140" w14:textId="77777777" w:rsidR="00187302" w:rsidRDefault="00000000">
      <w:pPr>
        <w:spacing w:before="120" w:after="280" w:afterAutospacing="1"/>
      </w:pPr>
      <w:r>
        <w:t> </w:t>
      </w:r>
    </w:p>
    <w:sectPr w:rsidR="001873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47"/>
    <w:rsid w:val="00187302"/>
    <w:rsid w:val="00A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A8107"/>
  <w15:chartTrackingRefBased/>
  <w15:docId w15:val="{3D1E52CF-3EAC-47A8-B337-C502BEE2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2022-12-29T06:43:00Z</dcterms:created>
  <dcterms:modified xsi:type="dcterms:W3CDTF">2022-12-29T06:43:00Z</dcterms:modified>
</cp:coreProperties>
</file>