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D6B20" w14:paraId="6F8BE96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9CA4B63" w14:textId="77777777" w:rsidR="009D6B20" w:rsidRDefault="009D6B20">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BAF66A" w14:textId="77777777" w:rsidR="009D6B20" w:rsidRDefault="009D6B20">
            <w:pPr>
              <w:jc w:val="center"/>
            </w:pPr>
            <w:r>
              <w:rPr>
                <w:b/>
                <w:bCs/>
              </w:rPr>
              <w:t>VIỆT NAM DÂN CHỦ CỘNG HÒA </w:t>
            </w:r>
            <w:r>
              <w:rPr>
                <w:b/>
                <w:bCs/>
              </w:rPr>
              <w:br/>
              <w:t>Độc lập - Tự do - Hạnh phúc</w:t>
            </w:r>
            <w:r>
              <w:rPr>
                <w:b/>
                <w:bCs/>
              </w:rPr>
              <w:br/>
            </w:r>
            <w:r>
              <w:t xml:space="preserve">******** </w:t>
            </w:r>
          </w:p>
        </w:tc>
      </w:tr>
      <w:tr w:rsidR="009D6B20" w14:paraId="723492C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868E74" w14:textId="77777777" w:rsidR="009D6B20" w:rsidRDefault="009D6B20">
            <w:pPr>
              <w:jc w:val="center"/>
            </w:pPr>
            <w:r>
              <w:t xml:space="preserve">Số: 30VP-NGĐ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613D739" w14:textId="77777777" w:rsidR="009D6B20" w:rsidRDefault="009D6B20">
            <w:pPr>
              <w:jc w:val="right"/>
            </w:pPr>
            <w:r>
              <w:rPr>
                <w:i/>
                <w:iCs/>
              </w:rPr>
              <w:t>Hà Nội, ngày 26 tháng 02 năm 1959 </w:t>
            </w:r>
            <w:r>
              <w:t xml:space="preserve"> </w:t>
            </w:r>
          </w:p>
        </w:tc>
      </w:tr>
    </w:tbl>
    <w:p w14:paraId="65F0AE4B" w14:textId="77777777" w:rsidR="009D6B20" w:rsidRDefault="009D6B20">
      <w:pPr>
        <w:spacing w:after="120"/>
      </w:pPr>
      <w:r>
        <w:rPr>
          <w:vanish/>
        </w:rPr>
        <w:t> </w:t>
      </w:r>
    </w:p>
    <w:p w14:paraId="5D5B5BC5" w14:textId="77777777" w:rsidR="009D6B20" w:rsidRDefault="009D6B20">
      <w:pPr>
        <w:spacing w:after="120"/>
        <w:jc w:val="center"/>
      </w:pPr>
      <w:r>
        <w:rPr>
          <w:rFonts w:ascii="Arial" w:eastAsia="Arial" w:hAnsi="Arial" w:cs="Arial"/>
          <w:b/>
          <w:bCs/>
        </w:rPr>
        <w:t>NGHỊ ĐỊNH</w:t>
      </w:r>
    </w:p>
    <w:p w14:paraId="14DC7D52" w14:textId="77777777" w:rsidR="009D6B20" w:rsidRDefault="009D6B20">
      <w:pPr>
        <w:spacing w:after="120"/>
        <w:jc w:val="center"/>
      </w:pPr>
      <w:r>
        <w:rPr>
          <w:rFonts w:ascii="Arial" w:eastAsia="Arial" w:hAnsi="Arial" w:cs="Arial"/>
          <w:bCs/>
        </w:rPr>
        <w:t>THÀNH LẬP KHO PHÁT HÀNH KIẾN AN</w:t>
      </w:r>
    </w:p>
    <w:p w14:paraId="69C063B7" w14:textId="77777777" w:rsidR="009D6B20" w:rsidRDefault="009D6B20">
      <w:pPr>
        <w:spacing w:after="120"/>
        <w:jc w:val="center"/>
      </w:pPr>
      <w:r>
        <w:rPr>
          <w:rFonts w:ascii="Arial" w:eastAsia="Arial" w:hAnsi="Arial" w:cs="Arial"/>
          <w:b/>
          <w:bCs/>
        </w:rPr>
        <w:t>TỔNG GIÁM ĐỐC NGÂN HÀNG NHÀ NƯỚC VIỆT NAM</w:t>
      </w:r>
    </w:p>
    <w:p w14:paraId="14BE54C6" w14:textId="77777777" w:rsidR="009D6B20" w:rsidRDefault="009D6B20">
      <w:pPr>
        <w:spacing w:after="120"/>
      </w:pPr>
      <w:r>
        <w:rPr>
          <w:i/>
          <w:iCs/>
        </w:rPr>
        <w:t>Chiếu Sắc lệnh số 15/SL ngày 06-05-1951 thiết lập Ngân hàng quốc gia Việt Nam;</w:t>
      </w:r>
      <w:r>
        <w:rPr>
          <w:i/>
          <w:iCs/>
        </w:rPr>
        <w:br/>
        <w:t>Chiếu Nghị định số 94-TTg ngày 27-05-1951 của Thủ tướng Chính phủ ấn định chi tiết tổ chức Ngân hàng quốc giai Việt Nam;</w:t>
      </w:r>
      <w:r>
        <w:rPr>
          <w:i/>
          <w:iCs/>
        </w:rPr>
        <w:br/>
        <w:t>Xét nhu cầu công tác;</w:t>
      </w:r>
    </w:p>
    <w:p w14:paraId="64C6FBFB" w14:textId="77777777" w:rsidR="009D6B20" w:rsidRDefault="009D6B20">
      <w:pPr>
        <w:spacing w:after="120"/>
        <w:jc w:val="center"/>
      </w:pPr>
      <w:r>
        <w:rPr>
          <w:b/>
          <w:bCs/>
        </w:rPr>
        <w:t>NGHỊ ĐỊNH:</w:t>
      </w:r>
    </w:p>
    <w:p w14:paraId="40BDB409" w14:textId="77777777" w:rsidR="009D6B20" w:rsidRDefault="009D6B20">
      <w:pPr>
        <w:spacing w:after="120"/>
      </w:pPr>
      <w:r>
        <w:rPr>
          <w:b/>
          <w:bCs/>
        </w:rPr>
        <w:t>Điều 1.</w:t>
      </w:r>
      <w:r>
        <w:t xml:space="preserve"> – Nay thành lập Kho phát hành Kiến An kể từ ngày 01 tháng 3 năm 1959.</w:t>
      </w:r>
    </w:p>
    <w:p w14:paraId="48B08DAB" w14:textId="77777777" w:rsidR="009D6B20" w:rsidRDefault="009D6B20">
      <w:pPr>
        <w:spacing w:after="120"/>
      </w:pPr>
      <w:r>
        <w:rPr>
          <w:b/>
          <w:bCs/>
        </w:rPr>
        <w:t>Điều 2.</w:t>
      </w:r>
      <w:r>
        <w:t xml:space="preserve"> - Cử ông Trưởng Chi nhánh Ngân hàng Kiến An kiêm chủ nhiệm Kho phát hành Kiến An.</w:t>
      </w:r>
    </w:p>
    <w:p w14:paraId="3837AF24" w14:textId="77777777" w:rsidR="009D6B20" w:rsidRDefault="009D6B20">
      <w:pPr>
        <w:spacing w:after="120"/>
      </w:pPr>
      <w:r>
        <w:rPr>
          <w:b/>
          <w:bCs/>
        </w:rPr>
        <w:t>Điều 3.</w:t>
      </w:r>
      <w:r>
        <w:t xml:space="preserve"> – Các ông Chánh văn phòng, Chủ nhiệm Tổng Kho phát hành Ngân hàng quốc gia Việt Nam và ông Trưởng Chi nhánh Ngân hàng Kiến An chiếu Nghị định thi hành.</w:t>
      </w:r>
    </w:p>
    <w:p w14:paraId="4B46BFA2" w14:textId="77777777" w:rsidR="009D6B20" w:rsidRDefault="009D6B2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9D6B20" w14:paraId="06837BC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329598" w14:textId="77777777" w:rsidR="009D6B20" w:rsidRDefault="009D6B2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A1F010" w14:textId="77777777" w:rsidR="009D6B20" w:rsidRDefault="009D6B20">
            <w:pPr>
              <w:jc w:val="center"/>
            </w:pPr>
            <w:r>
              <w:rPr>
                <w:b/>
                <w:bCs/>
              </w:rPr>
              <w:t>TỔNG GIÁM ĐỐC NGÂN HÀNG QUỐC GIA VIỆT NAM</w:t>
            </w:r>
            <w:r>
              <w:rPr>
                <w:b/>
                <w:bCs/>
              </w:rPr>
              <w:br/>
            </w:r>
            <w:r>
              <w:t> </w:t>
            </w:r>
            <w:r>
              <w:br/>
              <w:t> </w:t>
            </w:r>
            <w:r>
              <w:br/>
              <w:t> </w:t>
            </w:r>
            <w:r>
              <w:br/>
            </w:r>
            <w:r>
              <w:br/>
            </w:r>
            <w:r>
              <w:rPr>
                <w:b/>
                <w:bCs/>
              </w:rPr>
              <w:t>Lê Viết Lượng</w:t>
            </w:r>
          </w:p>
        </w:tc>
      </w:tr>
    </w:tbl>
    <w:p w14:paraId="7D30D663" w14:textId="77777777" w:rsidR="009D6B20" w:rsidRDefault="009D6B20">
      <w:pPr>
        <w:spacing w:after="120"/>
      </w:pPr>
      <w:r>
        <w:t> </w:t>
      </w:r>
    </w:p>
    <w:sectPr w:rsidR="009D6B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5F"/>
    <w:rsid w:val="00641C5F"/>
    <w:rsid w:val="00912BA7"/>
    <w:rsid w:val="009D6B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8A2C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CharactersWithSpaces>
  <SharedDoc>false</SharedDoc>
  <HyperlinkBase>http://vanbanphapluat.co/nghi-dinh-30vp-ngd-thanh-lap-kho-phat-hanh-kien-an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2022-07-28T07:06:00Z</dcterms:created>
  <dcterms:modified xsi:type="dcterms:W3CDTF">2022-07-28T07:06:00Z</dcterms:modified>
</cp:coreProperties>
</file>