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12042" w14:paraId="6E915992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552F8" w14:textId="77777777" w:rsidR="00B12042" w:rsidRDefault="00B1204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NGÂN HÀNG QUỐC GIA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CA9F7" w14:textId="77777777" w:rsidR="00B12042" w:rsidRDefault="00B12042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12042" w14:paraId="25E2A69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62502" w14:textId="77777777" w:rsidR="00B12042" w:rsidRDefault="00B12042">
            <w:pPr>
              <w:jc w:val="center"/>
            </w:pPr>
            <w:r>
              <w:t xml:space="preserve">Số: 58-VP/NGĐ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69804" w14:textId="77777777" w:rsidR="00B12042" w:rsidRDefault="00B12042">
            <w:pPr>
              <w:jc w:val="right"/>
            </w:pPr>
            <w:r>
              <w:rPr>
                <w:i/>
                <w:iCs/>
              </w:rPr>
              <w:t>Hà Nội, ngày 30 tháng 05 năm 1959 </w:t>
            </w:r>
            <w:r>
              <w:t xml:space="preserve"> </w:t>
            </w:r>
          </w:p>
        </w:tc>
      </w:tr>
    </w:tbl>
    <w:p w14:paraId="031D1612" w14:textId="77777777" w:rsidR="00B12042" w:rsidRDefault="00B12042">
      <w:pPr>
        <w:spacing w:after="120"/>
      </w:pPr>
      <w:r>
        <w:rPr>
          <w:b/>
          <w:bCs/>
          <w:vanish/>
        </w:rPr>
        <w:t> </w:t>
      </w:r>
    </w:p>
    <w:p w14:paraId="0DE45AA7" w14:textId="77777777" w:rsidR="00B12042" w:rsidRDefault="00B12042">
      <w:pPr>
        <w:spacing w:after="120"/>
        <w:jc w:val="center"/>
      </w:pPr>
      <w:r>
        <w:rPr>
          <w:b/>
          <w:bCs/>
        </w:rPr>
        <w:t>NGHỊ ĐỊNH</w:t>
      </w:r>
    </w:p>
    <w:p w14:paraId="0C766F4C" w14:textId="77777777" w:rsidR="00B12042" w:rsidRDefault="00B12042">
      <w:pPr>
        <w:spacing w:after="120"/>
        <w:jc w:val="center"/>
      </w:pPr>
      <w:r>
        <w:t>THÀNH LẬP CÁC CHI ĐIẾM NGÂN HÀNG TẠI KHU TỰ TRỊ THÁI- MÈO VÀ TỈNH BẮC CẠN.</w:t>
      </w:r>
    </w:p>
    <w:p w14:paraId="36986AAF" w14:textId="77777777" w:rsidR="00B12042" w:rsidRDefault="00B12042">
      <w:pPr>
        <w:spacing w:after="120"/>
        <w:jc w:val="center"/>
      </w:pPr>
      <w:r>
        <w:rPr>
          <w:b/>
          <w:bCs/>
        </w:rPr>
        <w:t>TỔNG GIÁM ĐỐC NGÂN HÀNG QUỐC GIA VIỆT NAM</w:t>
      </w:r>
    </w:p>
    <w:p w14:paraId="10419EA2" w14:textId="77777777" w:rsidR="00B12042" w:rsidRDefault="00B12042">
      <w:pPr>
        <w:spacing w:after="120"/>
      </w:pPr>
      <w:r>
        <w:rPr>
          <w:i/>
          <w:iCs/>
        </w:rPr>
        <w:t>Căn cứ Sắc lệnh số 15-SL ngày 6-5-1951 thiết lập Ngân hàng quốc gia Việt nam;</w:t>
      </w:r>
      <w:r>
        <w:rPr>
          <w:i/>
          <w:iCs/>
        </w:rPr>
        <w:br/>
        <w:t>Căn cứ Nghị định số 94-TTg ngày 27-5-1951 của Thủ tướng Chính phủ quy định chi tiết tổ chức Ngân hàng quốc gia Việt nam;</w:t>
      </w:r>
      <w:r>
        <w:rPr>
          <w:i/>
          <w:iCs/>
        </w:rPr>
        <w:br/>
        <w:t>Theo đề nghị của Ủy ban Hành chính và các ông Trưởng Chi nhánh Ngân hàng tỉnh Bắc cạn và Khu tự trị Thái-Mèo;</w:t>
      </w:r>
      <w:r>
        <w:rPr>
          <w:i/>
          <w:iCs/>
        </w:rPr>
        <w:br/>
        <w:t>Xét nhu cầu công tác;</w:t>
      </w:r>
    </w:p>
    <w:p w14:paraId="406F6546" w14:textId="77777777" w:rsidR="00B12042" w:rsidRDefault="00B12042">
      <w:pPr>
        <w:spacing w:after="120"/>
        <w:jc w:val="center"/>
      </w:pPr>
      <w:r>
        <w:rPr>
          <w:b/>
          <w:bCs/>
        </w:rPr>
        <w:t>NGHỊ ĐỊNH:</w:t>
      </w:r>
    </w:p>
    <w:p w14:paraId="0C8CFFA8" w14:textId="77777777" w:rsidR="00B12042" w:rsidRDefault="00B12042">
      <w:pPr>
        <w:spacing w:after="120"/>
      </w:pPr>
      <w:r>
        <w:rPr>
          <w:b/>
          <w:bCs/>
        </w:rPr>
        <w:t xml:space="preserve">Điều 1: </w:t>
      </w:r>
      <w:r>
        <w:t>- Thành lập các chi điếm Ngân hàng sau đây:</w:t>
      </w:r>
    </w:p>
    <w:p w14:paraId="18387F9D" w14:textId="77777777" w:rsidR="00B12042" w:rsidRDefault="00B12042">
      <w:pPr>
        <w:spacing w:after="120"/>
      </w:pPr>
      <w:r>
        <w:rPr>
          <w:b/>
          <w:bCs/>
          <w:i/>
          <w:iCs/>
        </w:rPr>
        <w:t>1. Khu Tự trị Thái – Mèo:</w:t>
      </w:r>
    </w:p>
    <w:p w14:paraId="4A846A9F" w14:textId="77777777" w:rsidR="00B12042" w:rsidRDefault="00B12042">
      <w:pPr>
        <w:spacing w:after="120"/>
      </w:pPr>
      <w:r>
        <w:t>- Chi điếm Mộc châu hoạt động trong châu Mộc châu và châu Yên châu.</w:t>
      </w:r>
    </w:p>
    <w:p w14:paraId="54FB45A1" w14:textId="77777777" w:rsidR="00B12042" w:rsidRDefault="00B12042">
      <w:pPr>
        <w:spacing w:after="120"/>
      </w:pPr>
      <w:r>
        <w:t>- Chi điếm Phù yên hoạt động trong châu Phù yên.</w:t>
      </w:r>
    </w:p>
    <w:p w14:paraId="46AB1298" w14:textId="77777777" w:rsidR="00B12042" w:rsidRDefault="00B12042">
      <w:pPr>
        <w:spacing w:after="120"/>
      </w:pPr>
      <w:r>
        <w:t>- Chi điếm Văn chấn hoạt động trong các châu Văn chấn, Than uyên, Mủ căng chải.</w:t>
      </w:r>
    </w:p>
    <w:p w14:paraId="2BF53AA5" w14:textId="77777777" w:rsidR="00B12042" w:rsidRDefault="00B12042">
      <w:pPr>
        <w:spacing w:after="120"/>
      </w:pPr>
      <w:r>
        <w:t>- Chi điếm Mường la hoạt động trong các châu Mường la, Mai sơn và Sông mã.</w:t>
      </w:r>
    </w:p>
    <w:p w14:paraId="79D79538" w14:textId="77777777" w:rsidR="00B12042" w:rsidRDefault="00B12042">
      <w:pPr>
        <w:spacing w:after="120"/>
      </w:pPr>
      <w:r>
        <w:t>- Chi điếm Thuận châu hoạt động trong các châu Thuận châu, Tuần giáo và Quỳnh nhai.</w:t>
      </w:r>
    </w:p>
    <w:p w14:paraId="5E8477E8" w14:textId="77777777" w:rsidR="00B12042" w:rsidRDefault="00B12042">
      <w:pPr>
        <w:spacing w:after="120"/>
      </w:pPr>
      <w:r>
        <w:t>- Chi điếm Điện biên hoạt động trong châu Điện biên.</w:t>
      </w:r>
    </w:p>
    <w:p w14:paraId="1AF8F525" w14:textId="77777777" w:rsidR="00B12042" w:rsidRDefault="00B12042">
      <w:pPr>
        <w:spacing w:after="120"/>
      </w:pPr>
      <w:r>
        <w:t>- Chi điếm Mường lay hoạt động trong các châu Mường lay, Sinh hồ, Phong thổ, Mường tè và Tua Chùa.</w:t>
      </w:r>
    </w:p>
    <w:p w14:paraId="5BE15B90" w14:textId="77777777" w:rsidR="00B12042" w:rsidRDefault="00B12042">
      <w:pPr>
        <w:spacing w:after="120"/>
      </w:pPr>
      <w:r>
        <w:rPr>
          <w:b/>
          <w:bCs/>
          <w:i/>
          <w:iCs/>
        </w:rPr>
        <w:t>2. Tỉnh Bắc cạn:</w:t>
      </w:r>
    </w:p>
    <w:p w14:paraId="6F829C52" w14:textId="77777777" w:rsidR="00B12042" w:rsidRDefault="00B12042">
      <w:pPr>
        <w:spacing w:after="120"/>
      </w:pPr>
      <w:r>
        <w:t>- Chi điếm Na ri hoạt động trong huyện Na ri.</w:t>
      </w:r>
    </w:p>
    <w:p w14:paraId="00B3DD0B" w14:textId="77777777" w:rsidR="00B12042" w:rsidRDefault="00B12042">
      <w:pPr>
        <w:spacing w:after="120"/>
      </w:pPr>
      <w:r>
        <w:t>- Chi điếm Chợ mới hoạt động trong 15 xã của nửa huyện Bạch thông.</w:t>
      </w:r>
    </w:p>
    <w:p w14:paraId="0F33AE2A" w14:textId="77777777" w:rsidR="00B12042" w:rsidRDefault="00B12042">
      <w:pPr>
        <w:spacing w:after="120"/>
      </w:pPr>
      <w:r>
        <w:rPr>
          <w:b/>
          <w:bCs/>
        </w:rPr>
        <w:t xml:space="preserve">Điều 2: </w:t>
      </w:r>
      <w:r>
        <w:t>- Các chi điếm nói trên thuộc tỉnh nào đều đặt dưới sự chỉ đạo trực tiếp của Chi nhánh Ngân hàng tỉnh ấy.</w:t>
      </w:r>
    </w:p>
    <w:p w14:paraId="4CAD3974" w14:textId="77777777" w:rsidR="00B12042" w:rsidRDefault="00B12042">
      <w:pPr>
        <w:spacing w:after="120"/>
      </w:pPr>
      <w:r>
        <w:rPr>
          <w:b/>
          <w:bCs/>
        </w:rPr>
        <w:t xml:space="preserve">Điều 3: </w:t>
      </w:r>
      <w:r>
        <w:t>- Công tác của mỗi Chi điếm nói trên sẽ do Trưởng chi nhánh Ngân hàng ở tỉnh quy định.</w:t>
      </w:r>
    </w:p>
    <w:p w14:paraId="2C820553" w14:textId="77777777" w:rsidR="00B12042" w:rsidRDefault="00B12042">
      <w:pPr>
        <w:spacing w:after="120"/>
      </w:pPr>
      <w:r>
        <w:rPr>
          <w:b/>
          <w:bCs/>
        </w:rPr>
        <w:t xml:space="preserve">Điều 4: </w:t>
      </w:r>
      <w:r>
        <w:t>- Ông Chánh văn phòng Ngân hàng trung ương, các ông Trưởng chi nhánh Ngân hàng Khu Tự trị Thái – Mèo và tỉnh Bắc cạn chịu trách nhiệm thi hành nghị định này.</w:t>
      </w:r>
    </w:p>
    <w:p w14:paraId="13130BC9" w14:textId="77777777" w:rsidR="00B12042" w:rsidRDefault="00B12042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9183"/>
      </w:tblGrid>
      <w:tr w:rsidR="00B12042" w14:paraId="2C79996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7CE32" w14:textId="77777777" w:rsidR="00B12042" w:rsidRDefault="00B12042"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6E4C81" w14:textId="77777777" w:rsidR="00B12042" w:rsidRDefault="00B12042">
            <w:pPr>
              <w:jc w:val="center"/>
            </w:pPr>
            <w:r>
              <w:rPr>
                <w:b/>
                <w:bCs/>
              </w:rPr>
              <w:t>TỔNG GIÁM ĐỐC NGÂN HÀNG QUỐC GIA VIỆT NAM</w:t>
            </w:r>
            <w:r>
              <w:rPr>
                <w:b/>
                <w:bCs/>
              </w:rPr>
              <w:br/>
            </w:r>
            <w:r>
              <w:br/>
            </w:r>
            <w:r>
              <w:br/>
              <w:t> </w:t>
            </w:r>
            <w:r>
              <w:br/>
              <w:t> </w:t>
            </w:r>
            <w:r>
              <w:rPr>
                <w:b/>
                <w:bCs/>
              </w:rPr>
              <w:br/>
              <w:t>Lê Viết Lượng</w:t>
            </w:r>
          </w:p>
        </w:tc>
      </w:tr>
    </w:tbl>
    <w:p w14:paraId="4FFEC229" w14:textId="77777777" w:rsidR="00B12042" w:rsidRDefault="00B12042">
      <w:pPr>
        <w:spacing w:after="120"/>
      </w:pPr>
      <w:r>
        <w:t> </w:t>
      </w:r>
    </w:p>
    <w:sectPr w:rsidR="00B120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D9"/>
    <w:rsid w:val="002401D9"/>
    <w:rsid w:val="00281E46"/>
    <w:rsid w:val="00B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0ABB2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Base>http://vanbanphapluat.co/nghi-dinh-58-vp-ngd-thanh-lap-cac-chi-diem-ngan-hang-tai-khu-tu-tri-thai-meo-va-tinh-bac-can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2022-07-28T07:41:00Z</dcterms:created>
  <dcterms:modified xsi:type="dcterms:W3CDTF">2022-07-28T07:41:00Z</dcterms:modified>
</cp:coreProperties>
</file>