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E62D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016E8B" w14:textId="77777777" w:rsidR="00000000" w:rsidRDefault="00000000">
            <w:pPr>
              <w:spacing w:before="120"/>
              <w:jc w:val="center"/>
            </w:pPr>
            <w:r>
              <w:rPr>
                <w:b/>
                <w:bCs/>
              </w:rPr>
              <w:t>ỦY BAN NHÂN DÂN</w:t>
            </w:r>
            <w:r>
              <w:rPr>
                <w:b/>
                <w:bCs/>
                <w:lang w:val="vi-VN"/>
              </w:rPr>
              <w:br/>
            </w:r>
            <w:r>
              <w:rPr>
                <w:b/>
                <w:bCs/>
              </w:rP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FAC1B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6A109C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61AFD6" w14:textId="77777777" w:rsidR="00000000" w:rsidRDefault="00000000">
            <w:pPr>
              <w:spacing w:before="120"/>
              <w:jc w:val="center"/>
            </w:pPr>
            <w:r>
              <w:t xml:space="preserve">Số: </w:t>
            </w:r>
            <w:r>
              <w:rPr>
                <w:lang w:val="vi-VN"/>
              </w:rPr>
              <w:t>32</w:t>
            </w:r>
            <w: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A36D32" w14:textId="77777777" w:rsidR="00000000" w:rsidRDefault="00000000">
            <w:pPr>
              <w:spacing w:before="120"/>
              <w:jc w:val="right"/>
            </w:pPr>
            <w:r>
              <w:rPr>
                <w:i/>
                <w:iCs/>
              </w:rPr>
              <w:t xml:space="preserve">Nam Định, ngày </w:t>
            </w:r>
            <w:r>
              <w:rPr>
                <w:i/>
                <w:iCs/>
                <w:lang w:val="vi-VN"/>
              </w:rPr>
              <w:t xml:space="preserve">28 </w:t>
            </w:r>
            <w:r>
              <w:rPr>
                <w:i/>
                <w:iCs/>
              </w:rPr>
              <w:t>tháng 9 năm 2022</w:t>
            </w:r>
          </w:p>
        </w:tc>
      </w:tr>
    </w:tbl>
    <w:p w14:paraId="0B01FA3B" w14:textId="77777777" w:rsidR="00000000" w:rsidRDefault="00000000">
      <w:pPr>
        <w:spacing w:before="120" w:after="280" w:afterAutospacing="1"/>
      </w:pPr>
      <w:r>
        <w:t> </w:t>
      </w:r>
    </w:p>
    <w:p w14:paraId="65E96D77" w14:textId="77777777" w:rsidR="00000000" w:rsidRDefault="00000000">
      <w:pPr>
        <w:spacing w:before="120" w:after="280" w:afterAutospacing="1"/>
        <w:jc w:val="center"/>
      </w:pPr>
      <w:r>
        <w:rPr>
          <w:b/>
          <w:bCs/>
        </w:rPr>
        <w:t>QUYẾT ĐỊNH</w:t>
      </w:r>
    </w:p>
    <w:p w14:paraId="47196BBC" w14:textId="77777777" w:rsidR="00000000" w:rsidRDefault="00000000">
      <w:pPr>
        <w:spacing w:before="120" w:after="280" w:afterAutospacing="1"/>
        <w:jc w:val="center"/>
      </w:pPr>
      <w:r>
        <w:t>VỀ VIỆC BAN HÀNH QUY ĐỊNH CHỨC NĂNG, NHIỆM VỤ, QUYỀN HẠN VÀ CƠ CẤU TỔ CHỨC CỦA VĂN PHÒNG ỦY BAN NHÂN DÂN TỈNH NAM ĐỊNH</w:t>
      </w:r>
    </w:p>
    <w:p w14:paraId="3546EEA7" w14:textId="77777777" w:rsidR="00000000" w:rsidRDefault="00000000">
      <w:pPr>
        <w:spacing w:before="120" w:after="280" w:afterAutospacing="1"/>
        <w:jc w:val="center"/>
      </w:pPr>
      <w:r>
        <w:rPr>
          <w:b/>
          <w:bCs/>
        </w:rPr>
        <w:t>ỦY BAN NHÂN DÂN TỈNH NAM ĐỊNH</w:t>
      </w:r>
    </w:p>
    <w:p w14:paraId="7D3E50F5"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5AB4D478"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6647D708" w14:textId="77777777" w:rsidR="00000000" w:rsidRDefault="00000000">
      <w:pPr>
        <w:spacing w:before="120" w:after="280" w:afterAutospacing="1"/>
      </w:pPr>
      <w:r>
        <w:rPr>
          <w:i/>
          <w:iCs/>
        </w:rPr>
        <w:t>Căn cứ Thông tư s</w:t>
      </w:r>
      <w:hyperlink r:id="rId4" w:history="1">
        <w:r>
          <w:rPr>
            <w:i/>
            <w:iCs/>
            <w:color w:val="0000FF"/>
          </w:rPr>
          <w:t>ố 01/2022/TT-VPCP n</w:t>
        </w:r>
      </w:hyperlink>
      <w:r>
        <w:rPr>
          <w:i/>
          <w:iCs/>
        </w:rPr>
        <w:t>gày 02/5/2022 của Văn phòng Chính phủ hướng dẫn chức năng, nhiệm vụ, quyền hạn của Văn phòng Ủy ban nhân dân tỉnh, thành phố trực thuộc Trung ương;</w:t>
      </w:r>
    </w:p>
    <w:p w14:paraId="6D114D22" w14:textId="77777777" w:rsidR="00000000" w:rsidRDefault="00000000">
      <w:pPr>
        <w:spacing w:before="120" w:after="280" w:afterAutospacing="1"/>
      </w:pPr>
      <w:r>
        <w:rPr>
          <w:i/>
          <w:iCs/>
        </w:rPr>
        <w:t>Theo đề nghị của Chánh Văn phòng Ủy ban nhân dân tỉnh tại Tờ trình số</w:t>
      </w:r>
      <w:r>
        <w:t xml:space="preserve"> </w:t>
      </w:r>
      <w:r>
        <w:rPr>
          <w:i/>
          <w:iCs/>
        </w:rPr>
        <w:t>108/TTr-VPUBND ngày 07/9/2022, của Giám đốc Sở Tư pháp tại Báo cáo thẩm định số 1136/BC-STP ngày 05/9/2022 và của Giám đốc Sở Nội vụ tại Tờ trình số</w:t>
      </w:r>
      <w:r>
        <w:t xml:space="preserve"> </w:t>
      </w:r>
      <w:r>
        <w:rPr>
          <w:i/>
          <w:iCs/>
        </w:rPr>
        <w:t>1885/TTr-SNV ngày 14/9/2022 về việc ban hành quy định chức năng, nhiệm vụ, quyền hạn và cơ cấu tổ chức của Văn phòng Ủy ban nhân dân tỉnh Nam Định.</w:t>
      </w:r>
    </w:p>
    <w:p w14:paraId="4BC8FB86" w14:textId="77777777" w:rsidR="00000000" w:rsidRDefault="00000000">
      <w:pPr>
        <w:spacing w:before="120" w:after="280" w:afterAutospacing="1"/>
        <w:jc w:val="center"/>
      </w:pPr>
      <w:r>
        <w:rPr>
          <w:b/>
          <w:bCs/>
        </w:rPr>
        <w:t>QUYẾT ĐỊNH:</w:t>
      </w:r>
    </w:p>
    <w:p w14:paraId="78662C5A" w14:textId="77777777" w:rsidR="00000000" w:rsidRDefault="00000000">
      <w:pPr>
        <w:spacing w:before="120" w:after="280" w:afterAutospacing="1"/>
      </w:pPr>
      <w:r>
        <w:rPr>
          <w:b/>
          <w:bCs/>
        </w:rPr>
        <w:t xml:space="preserve">Điều 1. </w:t>
      </w:r>
      <w:r>
        <w:t>Ban hành kèm theo Quyết định này Quy định chức năng, nhiệm vụ, quyền hạn và cơ cấu tổ chức của Văn phòng Ủy ban nhân dân tỉnh Nam Định.</w:t>
      </w:r>
    </w:p>
    <w:p w14:paraId="02C06F63" w14:textId="77777777" w:rsidR="00000000" w:rsidRDefault="00000000">
      <w:pPr>
        <w:spacing w:before="120" w:after="280" w:afterAutospacing="1"/>
      </w:pPr>
      <w:r>
        <w:rPr>
          <w:b/>
          <w:bCs/>
        </w:rPr>
        <w:t xml:space="preserve">Điều 2. </w:t>
      </w:r>
      <w:r>
        <w:t>Quyết định này có hiệu lực kể từ ngày 10/10/2022 và thay thế Quyết định số 14/2016/QĐ-UBND ngày 26/5/2016 của Ủy ban nhân dân tỉnh Nam Định về việc Quy định chức năng, nhiệm vụ, quyền hạn và cơ cấu tổ chức của Văn phòng Ủy ban nhân dân tỉnh Nam Định; Quyết định số 28/2021/QĐ-UBND ngày 19/7/2021 của Ủy ban nhân dân tỉnh về sửa đổi, bổ sung một số điều của Quy định chức năng, nhiệm vụ, quyền hạn và cơ cấu tổ chức của Văn phòng Ủy ban nhân dân tỉnh Nam Định ban hành kèm theo Quyết định số 14/2016/QĐ-UBND ngày 26/5/2016 của Ủy ban nhân dân tỉnh Nam Định.</w:t>
      </w:r>
    </w:p>
    <w:p w14:paraId="2B7DD1A7" w14:textId="77777777" w:rsidR="00000000" w:rsidRDefault="00000000">
      <w:pPr>
        <w:spacing w:before="120" w:after="280" w:afterAutospacing="1"/>
      </w:pPr>
      <w:r>
        <w:rPr>
          <w:b/>
          <w:bCs/>
        </w:rPr>
        <w:lastRenderedPageBreak/>
        <w:t xml:space="preserve">Điều 3. </w:t>
      </w:r>
      <w:r>
        <w:t>Chánh Văn phòng Ủy ban nhân dân tỉnh, Giám đốc Sở Nội vụ, thủ trưởng các cơ quan có liên quan chịu trách nhiệm thi hành Quyết định./.</w:t>
      </w:r>
    </w:p>
    <w:p w14:paraId="14E0BF5A" w14:textId="77777777" w:rsidR="00000000" w:rsidRDefault="00000000">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5E95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199559" w14:textId="77777777" w:rsidR="00000000" w:rsidRDefault="00000000">
            <w:pPr>
              <w:spacing w:before="120"/>
            </w:pPr>
            <w:r>
              <w:rPr>
                <w:b/>
                <w:bCs/>
                <w:i/>
                <w:iCs/>
              </w:rPr>
              <w:br/>
              <w:t>Nơi nhận:</w:t>
            </w:r>
            <w:r>
              <w:rPr>
                <w:b/>
                <w:bCs/>
                <w:i/>
                <w:iCs/>
              </w:rPr>
              <w:br/>
            </w:r>
            <w:r>
              <w:rPr>
                <w:sz w:val="16"/>
              </w:rPr>
              <w:t>- Văn phòng Chính phủ;</w:t>
            </w:r>
            <w:r>
              <w:rPr>
                <w:sz w:val="16"/>
                <w:lang w:val="vi-VN"/>
              </w:rPr>
              <w:br/>
            </w:r>
            <w:r>
              <w:rPr>
                <w:sz w:val="16"/>
              </w:rPr>
              <w:t>- Bộ Nội vụ;</w:t>
            </w:r>
            <w:r>
              <w:rPr>
                <w:sz w:val="16"/>
                <w:lang w:val="vi-VN"/>
              </w:rPr>
              <w:br/>
            </w:r>
            <w:r>
              <w:rPr>
                <w:sz w:val="16"/>
              </w:rPr>
              <w:t>- Bộ Tư pháp (Cục Kiểm tra VBQPPL);</w:t>
            </w:r>
            <w:r>
              <w:rPr>
                <w:sz w:val="16"/>
                <w:lang w:val="vi-VN"/>
              </w:rPr>
              <w:br/>
            </w:r>
            <w:r>
              <w:rPr>
                <w:sz w:val="16"/>
              </w:rPr>
              <w:t>- TT. Tỉnh ủy, TT. HĐND tỉnh;</w:t>
            </w:r>
            <w:r>
              <w:rPr>
                <w:sz w:val="16"/>
                <w:lang w:val="vi-VN"/>
              </w:rPr>
              <w:br/>
            </w:r>
            <w:r>
              <w:rPr>
                <w:sz w:val="16"/>
              </w:rPr>
              <w:t>- Chủ tịch, các PCT UBND tỉnh;</w:t>
            </w:r>
            <w:r>
              <w:rPr>
                <w:sz w:val="16"/>
                <w:lang w:val="vi-VN"/>
              </w:rPr>
              <w:br/>
            </w:r>
            <w:r>
              <w:rPr>
                <w:sz w:val="16"/>
              </w:rPr>
              <w:t>- Đoàn đại biểu Quốc hội tỉnh;</w:t>
            </w:r>
            <w:r>
              <w:rPr>
                <w:sz w:val="16"/>
                <w:lang w:val="vi-VN"/>
              </w:rPr>
              <w:br/>
            </w:r>
            <w:r>
              <w:rPr>
                <w:sz w:val="16"/>
              </w:rPr>
              <w:t>- Như Điều 3;</w:t>
            </w:r>
            <w:r>
              <w:rPr>
                <w:sz w:val="16"/>
                <w:lang w:val="vi-VN"/>
              </w:rPr>
              <w:br/>
            </w:r>
            <w:r>
              <w:rPr>
                <w:sz w:val="16"/>
              </w:rPr>
              <w:t>- Công báo tỉnh, Cổng TTĐT tỉnh;</w:t>
            </w:r>
            <w:r>
              <w:rPr>
                <w:sz w:val="16"/>
                <w:lang w:val="vi-VN"/>
              </w:rPr>
              <w:br/>
            </w:r>
            <w:r>
              <w:rPr>
                <w:sz w:val="16"/>
              </w:rPr>
              <w:t>- Lưu: VP1, VP8.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832CE8" w14:textId="77777777" w:rsidR="00000000" w:rsidRDefault="00000000">
            <w:pPr>
              <w:spacing w:before="120"/>
              <w:jc w:val="center"/>
            </w:pPr>
            <w:r>
              <w:rPr>
                <w:b/>
                <w:bCs/>
              </w:rPr>
              <w:t>TM. ỦY BAN NHÂN DÂN</w:t>
            </w:r>
            <w:r>
              <w:rPr>
                <w:b/>
                <w:bCs/>
                <w:lang w:val="vi-VN"/>
              </w:rPr>
              <w:br/>
            </w:r>
            <w:r>
              <w:rPr>
                <w:b/>
                <w:bCs/>
              </w:rPr>
              <w:t>CHỦ TỊCH</w:t>
            </w:r>
            <w:r>
              <w:rPr>
                <w:lang w:val="vi-VN"/>
              </w:rPr>
              <w:br/>
            </w:r>
            <w:r>
              <w:rPr>
                <w:lang w:val="vi-VN"/>
              </w:rPr>
              <w:br/>
            </w:r>
            <w:r>
              <w:rPr>
                <w:lang w:val="vi-VN"/>
              </w:rPr>
              <w:br/>
            </w:r>
            <w:r>
              <w:rPr>
                <w:lang w:val="vi-VN"/>
              </w:rPr>
              <w:br/>
            </w:r>
            <w:r>
              <w:rPr>
                <w:lang w:val="vi-VN"/>
              </w:rPr>
              <w:br/>
            </w:r>
            <w:r>
              <w:rPr>
                <w:b/>
                <w:bCs/>
              </w:rPr>
              <w:t>Phạm Đình Nghị</w:t>
            </w:r>
          </w:p>
        </w:tc>
      </w:tr>
    </w:tbl>
    <w:p w14:paraId="4F909157" w14:textId="77777777" w:rsidR="00000000" w:rsidRDefault="00000000">
      <w:pPr>
        <w:spacing w:before="120" w:after="280" w:afterAutospacing="1"/>
      </w:pPr>
      <w:r>
        <w:rPr>
          <w:b/>
          <w:bCs/>
          <w:i/>
          <w:iCs/>
          <w:lang w:val="vi-VN"/>
        </w:rPr>
        <w:t> </w:t>
      </w:r>
    </w:p>
    <w:p w14:paraId="78248F51" w14:textId="77777777" w:rsidR="00000000" w:rsidRDefault="00000000">
      <w:pPr>
        <w:spacing w:before="120" w:after="280" w:afterAutospacing="1"/>
        <w:jc w:val="center"/>
      </w:pPr>
      <w:r>
        <w:rPr>
          <w:b/>
          <w:bCs/>
        </w:rPr>
        <w:t>QUY ĐỊNH</w:t>
      </w:r>
    </w:p>
    <w:p w14:paraId="2D9B1907" w14:textId="77777777" w:rsidR="00000000" w:rsidRDefault="00000000">
      <w:pPr>
        <w:spacing w:before="120" w:after="280" w:afterAutospacing="1"/>
        <w:jc w:val="center"/>
      </w:pPr>
      <w:r>
        <w:t>CHỨC NĂNG, NHIỆM VỤ, QUYỀN HẠN VÀ CƠ CẤU TỔ CHỨC CỦA VĂN PHÒNG ỦY BAN NHÂN DÂN TỈNH NAM ĐỊNH</w:t>
      </w:r>
      <w:r>
        <w:rPr>
          <w:lang w:val="vi-VN"/>
        </w:rPr>
        <w:br/>
      </w:r>
      <w:r>
        <w:rPr>
          <w:i/>
          <w:iCs/>
        </w:rPr>
        <w:t xml:space="preserve">(Kèm theo Quyết định số: </w:t>
      </w:r>
      <w:r>
        <w:rPr>
          <w:i/>
          <w:iCs/>
          <w:lang w:val="vi-VN"/>
        </w:rPr>
        <w:t>32</w:t>
      </w:r>
      <w:r>
        <w:rPr>
          <w:i/>
          <w:iCs/>
        </w:rPr>
        <w:t>/2022/QĐ-UBND</w:t>
      </w:r>
      <w:r>
        <w:t xml:space="preserve"> </w:t>
      </w:r>
      <w:r>
        <w:rPr>
          <w:i/>
          <w:iCs/>
        </w:rPr>
        <w:t xml:space="preserve">ngày </w:t>
      </w:r>
      <w:r>
        <w:rPr>
          <w:i/>
          <w:iCs/>
          <w:lang w:val="vi-VN"/>
        </w:rPr>
        <w:t>28</w:t>
      </w:r>
      <w:r>
        <w:rPr>
          <w:i/>
          <w:iCs/>
        </w:rPr>
        <w:t>/9/2022 của Ủy ban nhân dân tỉnh Nam Định)</w:t>
      </w:r>
    </w:p>
    <w:p w14:paraId="321BEC19" w14:textId="77777777" w:rsidR="00000000" w:rsidRDefault="00000000">
      <w:pPr>
        <w:spacing w:before="120" w:after="280" w:afterAutospacing="1"/>
      </w:pPr>
      <w:r>
        <w:rPr>
          <w:b/>
          <w:bCs/>
        </w:rPr>
        <w:t>Điều 1. Vị trí và chức năng</w:t>
      </w:r>
    </w:p>
    <w:p w14:paraId="743D4AA7" w14:textId="77777777" w:rsidR="00000000" w:rsidRDefault="00000000">
      <w:pPr>
        <w:spacing w:before="120" w:after="280" w:afterAutospacing="1"/>
      </w:pPr>
      <w:r>
        <w:t>1. Văn phòng Ủy ban nhân dân tỉnh là cơ quan chuyên môn thuộc Ủy ban nhân dân tỉnh; bộ máy tham mưu, giúp việc, phục vụ hoạt động của Ủy ban nhân dân, Chủ tịch Ủy ban nhân dân tỉnh.</w:t>
      </w:r>
    </w:p>
    <w:p w14:paraId="6E65E51F" w14:textId="77777777" w:rsidR="00000000" w:rsidRDefault="00000000">
      <w:pPr>
        <w:spacing w:before="120" w:after="280" w:afterAutospacing="1"/>
      </w:pPr>
      <w: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tỉnh, Chủ tịch Ủy ban nhân dân tỉnh; đầu mối Cổng Thông tin điện tử, kết nối hệ thống thông tin hành chính điện tử phục vụ công tác lãnh đạo, chỉ đạo, điều hành của Ủy ban nhân dân tỉnh,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 tham mưu, giúp Ủy ban nhân dân tỉnh quản lý nhà nước về ngành, lĩnh vực ngoại vụ, dân tộc.</w:t>
      </w:r>
    </w:p>
    <w:p w14:paraId="5613CB39" w14:textId="77777777" w:rsidR="00000000" w:rsidRDefault="00000000">
      <w:pPr>
        <w:spacing w:before="120" w:after="280" w:afterAutospacing="1"/>
      </w:pPr>
      <w:r>
        <w:t>3. Văn phòng Ủy ban nhân dân tỉnh có tư cách pháp nhân, con dấu và tài khoản riêng.</w:t>
      </w:r>
    </w:p>
    <w:p w14:paraId="50683860" w14:textId="77777777" w:rsidR="00000000" w:rsidRDefault="00000000">
      <w:pPr>
        <w:spacing w:before="120" w:after="280" w:afterAutospacing="1"/>
      </w:pPr>
      <w:r>
        <w:rPr>
          <w:b/>
          <w:bCs/>
        </w:rPr>
        <w:t>Điều 2. Nhiệm vụ và quyền hạn</w:t>
      </w:r>
    </w:p>
    <w:p w14:paraId="49479F94" w14:textId="77777777" w:rsidR="00000000" w:rsidRDefault="00000000">
      <w:pPr>
        <w:spacing w:before="120" w:after="280" w:afterAutospacing="1"/>
      </w:pPr>
      <w:r>
        <w:t>1. Trình Ủy ban nhân dân tỉnh ban hành:</w:t>
      </w:r>
    </w:p>
    <w:p w14:paraId="5BC1CF66" w14:textId="77777777" w:rsidR="00000000" w:rsidRDefault="00000000">
      <w:pPr>
        <w:spacing w:before="120" w:after="280" w:afterAutospacing="1"/>
      </w:pPr>
      <w:r>
        <w:t>a) Quy chế làm việc của Ủy ban nhân dân tỉnh;</w:t>
      </w:r>
    </w:p>
    <w:p w14:paraId="353E65B4" w14:textId="77777777" w:rsidR="00000000" w:rsidRDefault="00000000">
      <w:pPr>
        <w:spacing w:before="120" w:after="280" w:afterAutospacing="1"/>
      </w:pPr>
      <w:r>
        <w:t>b) Quyết định liên quan đến ngành, lĩnh vực thuộc phạm vi quản lý của Văn phòng Ủy ban nhân dân tỉnh;</w:t>
      </w:r>
    </w:p>
    <w:p w14:paraId="35D08894" w14:textId="77777777" w:rsidR="00000000" w:rsidRDefault="00000000">
      <w:pPr>
        <w:spacing w:before="120" w:after="280" w:afterAutospacing="1"/>
      </w:pPr>
      <w:r>
        <w:t>c) Quyết định quy định chức năng, nhiệm vụ, quyền hạn và cơ cấu tổ chức của Văn phòng Ủy ban nhân dân tỉnh;</w:t>
      </w:r>
    </w:p>
    <w:p w14:paraId="1C14559B" w14:textId="77777777" w:rsidR="00000000" w:rsidRDefault="00000000">
      <w:pPr>
        <w:spacing w:before="120" w:after="280" w:afterAutospacing="1"/>
      </w:pPr>
      <w:r>
        <w:t>d) Văn bản hướng dẫn cụ thể chức năng, nhiệm vụ, quyền hạn của Văn phòng Hội đồng nhân dân và Ủy ban nhân dân huyện, thành phố (sau đây gọi chung là cấp huyện);</w:t>
      </w:r>
    </w:p>
    <w:p w14:paraId="5324EBDB" w14:textId="77777777" w:rsidR="00000000" w:rsidRDefault="00000000">
      <w:pPr>
        <w:spacing w:before="120" w:after="280" w:afterAutospacing="1"/>
      </w:pPr>
      <w:r>
        <w:t>đ) Chương trình, kế hoạch liên quan đến lĩnh vực chuyên môn, nghiệp vụ của Văn phòng Ủy ban nhân dân tỉnh;</w:t>
      </w:r>
    </w:p>
    <w:p w14:paraId="4A791483" w14:textId="77777777" w:rsidR="00000000" w:rsidRDefault="00000000">
      <w:pPr>
        <w:spacing w:before="120" w:after="280" w:afterAutospacing="1"/>
      </w:pPr>
      <w:r>
        <w:t>e) Quyết định phân cấp, ủy quyền nhiệm vụ quản lý nhà nước về ngành, lĩnh vực thuộc thẩm quyền cho cơ quan chuyên môn thuộc Ủy ban nhân dân tỉnh (sau đây gọi chung là sở), Ủy ban nhân dân cấp huyện;</w:t>
      </w:r>
    </w:p>
    <w:p w14:paraId="2214CB45" w14:textId="77777777" w:rsidR="00000000" w:rsidRDefault="00000000">
      <w:pPr>
        <w:spacing w:before="120" w:after="280" w:afterAutospacing="1"/>
      </w:pPr>
      <w:r>
        <w:t>g) Văn bản khác theo phân công của Ủy ban nhân dân tỉnh.</w:t>
      </w:r>
    </w:p>
    <w:p w14:paraId="12C6DC34" w14:textId="77777777" w:rsidR="00000000" w:rsidRDefault="00000000">
      <w:pPr>
        <w:spacing w:before="120" w:after="280" w:afterAutospacing="1"/>
      </w:pPr>
      <w:r>
        <w:t>2. Trình Chủ tịch Ủy ban nhân dân tỉnh ban hành văn bản thuộc thẩm quyền của Chủ tịch Ủy ban nhân dân tỉnh theo phân công.</w:t>
      </w:r>
    </w:p>
    <w:p w14:paraId="71FA6AF7" w14:textId="77777777" w:rsidR="00000000" w:rsidRDefault="00000000">
      <w:pPr>
        <w:spacing w:before="120" w:after="280" w:afterAutospacing="1"/>
      </w:pPr>
      <w:r>
        <w:t>3. Tham mưu, xây dựng, quản lý, theo dõi và tổ chức thực hiện chương trình, kế hoạch công tác của Ủy ban nhân dân tỉnh:</w:t>
      </w:r>
    </w:p>
    <w:p w14:paraId="2EE668C9" w14:textId="77777777" w:rsidR="00000000" w:rsidRDefault="00000000">
      <w:pPr>
        <w:spacing w:before="120" w:after="280" w:afterAutospacing="1"/>
      </w:pPr>
      <w:r>
        <w:t>a) Tổng hợp đề nghị của các sở, cơ quan thuộc Ủy ban nhân dân tỉnh, Ủy ban nhân dân cấp huyện, cơ quan, tổ chức liên quan về việc xây dựng chương trình, kế hoạch công tác;</w:t>
      </w:r>
    </w:p>
    <w:p w14:paraId="584EC5F4" w14:textId="77777777" w:rsidR="00000000" w:rsidRDefault="00000000">
      <w:pPr>
        <w:spacing w:before="120" w:after="280" w:afterAutospacing="1"/>
      </w:pPr>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14:paraId="610D00CC" w14:textId="77777777" w:rsidR="00000000" w:rsidRDefault="00000000">
      <w:pPr>
        <w:spacing w:before="120" w:after="280" w:afterAutospacing="1"/>
      </w:pPr>
      <w:r>
        <w:t>c) Xây dựng, trình Ủy ban nhân dân tỉnh, Chủ tịch Ủy ban nhân dân tỉnh ban hành hoặc phê duyệt chương trình, kế hoạch công tác;</w:t>
      </w:r>
    </w:p>
    <w:p w14:paraId="4AE4862C" w14:textId="77777777" w:rsidR="00000000" w:rsidRDefault="00000000">
      <w:pPr>
        <w:spacing w:before="120" w:after="280" w:afterAutospacing="1"/>
      </w:pPr>
      <w:r>
        <w:t>d) Theo dõi, đôn đốc các sở, cơ quan thuộc Ủy ban nhân dân tỉnh, Ủy ban nhân dân cấp huyện, các cơ quan, tổ chức liên quan thực hiện chương trình, kế hoạch công tác, bảo đảm đúng tiến độ, chất lượng;</w:t>
      </w:r>
    </w:p>
    <w:p w14:paraId="3BFC2DB0" w14:textId="77777777" w:rsidR="00000000" w:rsidRDefault="00000000">
      <w:pPr>
        <w:spacing w:before="120" w:after="280" w:afterAutospacing="1"/>
      </w:pPr>
      <w:r>
        <w:t>đ) Định kỳ hoặc đột xuất, báo cáo kết quả thực hiện; kiến nghị giải pháp; kịp thời báo cáo, điều chỉnh chương trình, kế hoạch công tác, đáp ứng yêu cầu quản lý, chỉ đạo, điều hành của Ủy ban nhân dân tỉnh, Chủ tịch Ủy ban nhân dân tỉnh.</w:t>
      </w:r>
    </w:p>
    <w:p w14:paraId="54717B66" w14:textId="77777777" w:rsidR="00000000" w:rsidRDefault="00000000">
      <w:pPr>
        <w:spacing w:before="120" w:after="280" w:afterAutospacing="1"/>
      </w:pPr>
      <w:r>
        <w:t>4. Phục vụ hoạt động chung của Ủy ban nhân dân tỉnh:</w:t>
      </w:r>
    </w:p>
    <w:p w14:paraId="2097D651" w14:textId="77777777" w:rsidR="00000000" w:rsidRDefault="00000000">
      <w:pPr>
        <w:spacing w:before="120" w:after="280" w:afterAutospacing="1"/>
      </w:pPr>
      <w:r>
        <w:t>a) Chủ trì, phối hợp với các cơ quan liên quan chuẩn bị chương trình, nội dung, phục vụ các phiên họp của Ủy ban nhân dân tỉnh;</w:t>
      </w:r>
    </w:p>
    <w:p w14:paraId="7C05A83B" w14:textId="77777777" w:rsidR="00000000" w:rsidRDefault="00000000">
      <w:pPr>
        <w:spacing w:before="120" w:after="280" w:afterAutospacing="1"/>
      </w:pPr>
      <w:r>
        <w:t>b) Thực hiện công tác tổng hợp, báo cáo;</w:t>
      </w:r>
    </w:p>
    <w:p w14:paraId="0013D23A" w14:textId="77777777" w:rsidR="00000000" w:rsidRDefault="00000000">
      <w:pPr>
        <w:spacing w:before="120" w:after="280" w:afterAutospacing="1"/>
      </w:pPr>
      <w:r>
        <w:t>c) Theo dõi, đôn đốc, đánh giá kết quả thực hiện Quy chế làm việc của Ủy ban nhân dân tỉnh;</w:t>
      </w:r>
    </w:p>
    <w:p w14:paraId="1374B90A" w14:textId="77777777" w:rsidR="00000000" w:rsidRDefault="00000000">
      <w:pPr>
        <w:spacing w:before="120" w:after="280" w:afterAutospacing="1"/>
      </w:pPr>
      <w:r>
        <w:t>d) Tham mưu, giúp Ủy ban nhân dân tỉnh tổ chức công tác tiếp công dân theo quy định của pháp luật hiện hành cho đến khi có các quy định mới của pháp luật về vấn đề này.</w:t>
      </w:r>
    </w:p>
    <w:p w14:paraId="7FEB706C" w14:textId="77777777" w:rsidR="00000000" w:rsidRDefault="00000000">
      <w:pPr>
        <w:spacing w:before="120" w:after="280" w:afterAutospacing="1"/>
      </w:pPr>
      <w:r>
        <w:t>5. Tham mưu, giúp Chủ tịch Ủy ban nhân dân tỉnh và các Phó Chủ tịch Ủy ban nhân dân tỉnh (sau đây gọi chung là Chủ tịch Ủy ban nhân dân tỉnh) thực hiện nhiệm vụ, quyền hạn theo thẩm quyền:</w:t>
      </w:r>
    </w:p>
    <w:p w14:paraId="0644EB26" w14:textId="77777777" w:rsidR="00000000" w:rsidRDefault="00000000">
      <w:pPr>
        <w:spacing w:before="120" w:after="280" w:afterAutospacing="1"/>
      </w:pPr>
      <w:r>
        <w:t>a) Tham mưu, giúp Chủ tịch Ủy ban nhân dân tỉnh triệu tập, chủ trì các phiên họp, cuộc họp, hội nghị (gọi chung là cuộc họp) của Ủy ban nhân dân tỉnh,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14:paraId="1CFDC149" w14:textId="77777777" w:rsidR="00000000" w:rsidRDefault="00000000">
      <w:pPr>
        <w:spacing w:before="120" w:after="280" w:afterAutospacing="1"/>
      </w:pPr>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14:paraId="4DECD500" w14:textId="77777777" w:rsidR="00000000" w:rsidRDefault="00000000">
      <w:pPr>
        <w:spacing w:before="120" w:after="280" w:afterAutospacing="1"/>
      </w:pPr>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14:paraId="11B445C8" w14:textId="77777777" w:rsidR="00000000" w:rsidRDefault="00000000">
      <w:pPr>
        <w:spacing w:before="120" w:after="280" w:afterAutospacing="1"/>
      </w:pPr>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14:paraId="4BE5C8E5" w14:textId="77777777" w:rsidR="00000000" w:rsidRDefault="00000000">
      <w:pPr>
        <w:spacing w:before="120" w:after="280" w:afterAutospacing="1"/>
      </w:pPr>
      <w:r>
        <w:t>đ) Tham mưu, giúp Chủ tịch Ủy ban nhân dân tỉnh phối hợp xây dựng Quy chế phối hợp công tác của Ủy ban nhân dân tỉnh với các cơ quan, tổ chức liên quan ở địa phương;</w:t>
      </w:r>
    </w:p>
    <w:p w14:paraId="4958DEB8" w14:textId="77777777" w:rsidR="00000000" w:rsidRDefault="00000000">
      <w:pPr>
        <w:spacing w:before="120" w:after="280" w:afterAutospacing="1"/>
      </w:pPr>
      <w:r>
        <w:t>e) Tham mưu, giúp Chủ tịch Ủy ban nhân dân tỉnh thực hiện chế độ thông tin, báo cáo định kỳ, đột xuất theo quy định của pháp luật và yêu cầu của cơ quan có thẩm quyền;</w:t>
      </w:r>
    </w:p>
    <w:p w14:paraId="71651767" w14:textId="77777777" w:rsidR="00000000" w:rsidRDefault="00000000">
      <w:pPr>
        <w:spacing w:before="120" w:after="280" w:afterAutospacing="1"/>
      </w:pPr>
      <w:r>
        <w:t>g) Phối hợp với các cơ quan liên quan giúp Chủ tịch Ủy ban nhân dân tỉnh tiếp công dân theo quy định của pháp luật và Quy chế làm việc của Ủy ban nhân dân tỉnh;</w:t>
      </w:r>
    </w:p>
    <w:p w14:paraId="4E3FAD19" w14:textId="77777777" w:rsidR="00000000" w:rsidRDefault="00000000">
      <w:pPr>
        <w:spacing w:before="120" w:after="280" w:afterAutospacing="1"/>
      </w:pPr>
      <w:r>
        <w:t>h) Chuẩn bị chương trình, nội dung các chuyến công tác, tiếp khách của Chủ tịch Ủy ban nhân dân tỉnh theo quy định;</w:t>
      </w:r>
    </w:p>
    <w:p w14:paraId="7BE07A76" w14:textId="77777777" w:rsidR="00000000" w:rsidRDefault="00000000">
      <w:pPr>
        <w:spacing w:before="120" w:after="280" w:afterAutospacing="1"/>
      </w:pPr>
      <w:r>
        <w:t>i) Tiếp nhận, tham mưu, phối hợp xử lý các vấn đề báo chí nêu theo quy định và chỉ đạo của Chủ tịch Ủy ban nhân dân tỉnh.</w:t>
      </w:r>
    </w:p>
    <w:p w14:paraId="6DC6EDA9" w14:textId="77777777" w:rsidR="00000000" w:rsidRDefault="00000000">
      <w:pPr>
        <w:spacing w:before="120" w:after="280" w:afterAutospacing="1"/>
      </w:pPr>
      <w:r>
        <w:t>6. Tiếp nhận, xử lý, phát hành, quản lý văn bản trình Ủy ban nhân dân tỉnh, Chủ tịch Ủy ban nhân dân tỉnh; theo dõi, đôn đốc, kiểm tra tình hình, kết quả thực hiện:</w:t>
      </w:r>
    </w:p>
    <w:p w14:paraId="039862B6" w14:textId="77777777" w:rsidR="00000000" w:rsidRDefault="00000000">
      <w:pPr>
        <w:spacing w:before="120" w:after="280" w:afterAutospacing="1"/>
      </w:pPr>
      <w:r>
        <w:t>a) Đối với đề án, dự án, dự thảo văn bản do các cơ quan trình</w:t>
      </w:r>
    </w:p>
    <w:p w14:paraId="080F8C67" w14:textId="77777777" w:rsidR="00000000" w:rsidRDefault="00000000">
      <w:pPr>
        <w:spacing w:before="120" w:after="280" w:afterAutospacing="1"/>
      </w:pPr>
      <w:r>
        <w:t>Các đề nghị xây dựng văn bản quy phạm pháp luật, dự thảo văn bản quy phạm pháp luật: Thực hiện theo quy định của pháp luật về xây dựng và ban hành văn bản quy phạm pháp luật;</w:t>
      </w:r>
    </w:p>
    <w:p w14:paraId="578A0C4E" w14:textId="77777777" w:rsidR="00000000" w:rsidRDefault="00000000">
      <w:pPr>
        <w:spacing w:before="120" w:after="280" w:afterAutospacing="1"/>
      </w:pPr>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14:paraId="6606F1B6" w14:textId="77777777" w:rsidR="00000000" w:rsidRDefault="00000000">
      <w:pPr>
        <w:spacing w:before="120" w:after="280" w:afterAutospacing="1"/>
      </w:pPr>
      <w:r>
        <w:t>Trong quá trình xử lý, nếu còn ý kiến khác nhau, chủ trì họp với cơ quan, tổ chức liên quan để trao đổi, thống nhất trước khi trình;</w:t>
      </w:r>
    </w:p>
    <w:p w14:paraId="3373CA1B" w14:textId="77777777" w:rsidR="00000000" w:rsidRDefault="00000000">
      <w:pPr>
        <w:spacing w:before="120" w:after="280" w:afterAutospacing="1"/>
      </w:pPr>
      <w:r>
        <w:t>b) Đối với dự thảo báo cáo: Phối hợp với các cơ quan liên quan biên tập, hoàn chỉnh theo chỉ đạo của Chủ tịch Ủy ban nhân dân tỉnh;</w:t>
      </w:r>
    </w:p>
    <w:p w14:paraId="7C1D325D" w14:textId="77777777" w:rsidR="00000000" w:rsidRDefault="00000000">
      <w:pPr>
        <w:spacing w:before="120" w:after="280" w:afterAutospacing="1"/>
      </w:pPr>
      <w: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14:paraId="072221B5" w14:textId="77777777" w:rsidR="00000000" w:rsidRDefault="00000000">
      <w:pPr>
        <w:spacing w:before="120" w:after="280" w:afterAutospacing="1"/>
      </w:pPr>
      <w:r>
        <w:t>d) Quản lý, sử dụng con dấu, thiết bị lưu khóa bí mật của UBND tỉnh và của cơ quan theo quy định của pháp luật;</w:t>
      </w:r>
    </w:p>
    <w:p w14:paraId="4373E369" w14:textId="77777777" w:rsidR="00000000" w:rsidRDefault="00000000">
      <w:pPr>
        <w:spacing w:before="120" w:after="280" w:afterAutospacing="1"/>
      </w:pPr>
      <w:r>
        <w:t>đ) Phát hành văn bản của Ủy ban nhân dân tỉnh, Chủ tịch Ủy ban nhân dân tỉnh;</w:t>
      </w:r>
    </w:p>
    <w:p w14:paraId="4FE817FF" w14:textId="77777777" w:rsidR="00000000" w:rsidRDefault="00000000">
      <w:pPr>
        <w:spacing w:before="120" w:after="280" w:afterAutospacing="1"/>
      </w:pPr>
      <w:r>
        <w:t>e) Lưu trữ văn bản, hồ sơ, tài liệu của Ủy ban nhân dân tỉnh, Chủ tịch Ủy ban nhân dân tỉnh và của cơ quan;</w:t>
      </w:r>
    </w:p>
    <w:p w14:paraId="15ED7E36" w14:textId="77777777" w:rsidR="00000000" w:rsidRDefault="00000000">
      <w:pPr>
        <w:spacing w:before="120" w:after="280" w:afterAutospacing="1"/>
      </w:pPr>
      <w:r>
        <w:t>g) Theo dõi, đôn đốc, kiểm tra tình hình, kết quả thực hiện văn bản của Ủy ban nhân dân tỉnh, Chủ tịch Ủy ban nhân dân tỉnh; định kỳ rà soát, báo cáo Chủ tịch Ủy ban nhân dân tỉnh để bảo đảm sự đồng bộ, thống nhất trong chỉ đạo, điều hành;</w:t>
      </w:r>
    </w:p>
    <w:p w14:paraId="530F98A9" w14:textId="77777777" w:rsidR="00000000" w:rsidRDefault="00000000">
      <w:pPr>
        <w:spacing w:before="120" w:after="280" w:afterAutospacing="1"/>
      </w:pPr>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14:paraId="18606A55" w14:textId="77777777" w:rsidR="00000000" w:rsidRDefault="00000000">
      <w:pPr>
        <w:spacing w:before="120" w:after="280" w:afterAutospacing="1"/>
      </w:pPr>
      <w:r>
        <w:t>7. Thực hiện chế độ thông tin:</w:t>
      </w:r>
    </w:p>
    <w:p w14:paraId="45DBF7AD" w14:textId="77777777" w:rsidR="00000000" w:rsidRDefault="00000000">
      <w:pPr>
        <w:spacing w:before="120" w:after="280" w:afterAutospacing="1"/>
      </w:pPr>
      <w:r>
        <w:t>a) Tổ chức, quản lý, cập nhật thông tin phục vụ sự chỉ đạo, điều hành của Ủy ban nhân dân tỉnh, Chủ tịch Ủy ban nhân dân tỉnh; phối hợp cung cấp thông tin phục vụ công tác chỉ đạo, điều hành của Chính phủ, Thủ tướng Chính phủ;</w:t>
      </w:r>
    </w:p>
    <w:p w14:paraId="22B9758D" w14:textId="77777777" w:rsidR="00000000" w:rsidRDefault="00000000">
      <w:pPr>
        <w:spacing w:before="120" w:after="280" w:afterAutospacing="1"/>
      </w:pPr>
      <w:r>
        <w:t>b) Tổ chức, quản lý và công bố các thông tin chính thức về hoạt động của Ủy ban nhân dân tỉnh, Chủ tịch Ủy ban nhân dân tỉnh và cung cấp thông tin theo quy định;</w:t>
      </w:r>
    </w:p>
    <w:p w14:paraId="3FDF638F" w14:textId="77777777" w:rsidR="00000000" w:rsidRDefault="00000000">
      <w:pPr>
        <w:spacing w:before="120" w:after="280" w:afterAutospacing="1"/>
      </w:pPr>
      <w:r>
        <w:t>c) Xây dựng, tổ chức quản lý, vận hành Cổng Thông tin điện tử tỉnh; kết nối với hệ thống Cổng Thông tin điện tử Chính phủ;</w:t>
      </w:r>
    </w:p>
    <w:p w14:paraId="77FB4DC5" w14:textId="77777777" w:rsidR="00000000" w:rsidRDefault="00000000">
      <w:pPr>
        <w:spacing w:before="120" w:after="280" w:afterAutospacing="1"/>
      </w:pPr>
      <w:r>
        <w:t>d) Quản lý, xuất bản và phát hành Công báo tỉnh;</w:t>
      </w:r>
    </w:p>
    <w:p w14:paraId="7EE38330" w14:textId="77777777" w:rsidR="00000000" w:rsidRDefault="00000000">
      <w:pPr>
        <w:spacing w:before="120" w:after="280" w:afterAutospacing="1"/>
      </w:pPr>
      <w:r>
        <w:t>đ) Thiết lập, quản lý và duy trì hoạt động mạng tin học của Ủy ban nhân dân tỉnh;</w:t>
      </w:r>
    </w:p>
    <w:p w14:paraId="792CB5C1" w14:textId="77777777" w:rsidR="00000000" w:rsidRDefault="00000000">
      <w:pPr>
        <w:spacing w:before="120" w:after="280" w:afterAutospacing="1"/>
      </w:pPr>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tỉnh, Chủ tịch Ủy ban nhân dân tỉnh.</w:t>
      </w:r>
    </w:p>
    <w:p w14:paraId="4345ADEA" w14:textId="77777777" w:rsidR="00000000" w:rsidRDefault="00000000">
      <w:pPr>
        <w:spacing w:before="120" w:after="280" w:afterAutospacing="1"/>
      </w:pPr>
      <w:r>
        <w:t>8. Tham mưu, giúp Ủy ban nhân dân tỉnh về kiểm soát thủ tục hành chính và tổ chức thực hiện cơ chế một cửa, một cửa liên thông trong giải quyết thủ tục hành chính:</w:t>
      </w:r>
    </w:p>
    <w:p w14:paraId="632DCD23" w14:textId="77777777" w:rsidR="00000000" w:rsidRDefault="00000000">
      <w:pPr>
        <w:spacing w:before="120" w:after="280" w:afterAutospacing="1"/>
      </w:pPr>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14:paraId="6F239D77" w14:textId="77777777" w:rsidR="00000000" w:rsidRDefault="00000000">
      <w:pPr>
        <w:spacing w:before="120" w:after="280" w:afterAutospacing="1"/>
      </w:pPr>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14:paraId="445CD1B2" w14:textId="77777777" w:rsidR="00000000" w:rsidRDefault="00000000">
      <w:pPr>
        <w:spacing w:before="120" w:after="280" w:afterAutospacing="1"/>
      </w:pPr>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14:paraId="37E5700F" w14:textId="77777777" w:rsidR="00000000" w:rsidRDefault="00000000">
      <w:pPr>
        <w:spacing w:before="120" w:after="280" w:afterAutospacing="1"/>
      </w:pPr>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7808B37B" w14:textId="77777777" w:rsidR="00000000" w:rsidRDefault="00000000">
      <w:pPr>
        <w:spacing w:before="120" w:after="280" w:afterAutospacing="1"/>
      </w:pPr>
      <w:r>
        <w:t>đ) Tiếp nhận, xử lý phản ánh, kiến nghị của tổ chức, cá nhân về quy định, thủ tục hành chính thuộc phạm vi quản lý của Ủy ban nhân dân tỉnh, Chủ tịch Ủy ban nhân dân tỉnh;</w:t>
      </w:r>
    </w:p>
    <w:p w14:paraId="00DA7331" w14:textId="77777777" w:rsidR="00000000" w:rsidRDefault="00000000">
      <w:pPr>
        <w:spacing w:before="120" w:after="280" w:afterAutospacing="1"/>
      </w:pPr>
      <w: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tỉnh, Chủ tịch Ủy ban nhân dân tỉnh.</w:t>
      </w:r>
    </w:p>
    <w:p w14:paraId="5781DBDE" w14:textId="77777777" w:rsidR="00000000" w:rsidRDefault="00000000">
      <w:pPr>
        <w:spacing w:before="120" w:after="280" w:afterAutospacing="1"/>
      </w:pPr>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14:paraId="2BDCAEEA" w14:textId="77777777" w:rsidR="00000000" w:rsidRDefault="00000000">
      <w:pPr>
        <w:spacing w:before="120" w:after="280" w:afterAutospacing="1"/>
      </w:pPr>
      <w:r>
        <w:t>10. Tham mưu, giúp Ủy ban nhân dân tỉnh thực hiện chức năng quản lý nhà nước về ngành, lĩnh vực ngoại vụ theo hướng dẫn của Bộ Ngoại giao.</w:t>
      </w:r>
    </w:p>
    <w:p w14:paraId="4C2F0F17" w14:textId="77777777" w:rsidR="00000000" w:rsidRDefault="00000000">
      <w:pPr>
        <w:spacing w:before="120" w:after="280" w:afterAutospacing="1"/>
      </w:pPr>
      <w:r>
        <w:t>11. Tham mưu, giúp Ủy ban nhân dân tỉnh thực hiện chức năng quản lý nhà nước về ngành, lĩnh vực dân tộc theo hướng dẫn của Ủy ban Dân tộc.</w:t>
      </w:r>
    </w:p>
    <w:p w14:paraId="4462B527" w14:textId="77777777" w:rsidR="00000000" w:rsidRDefault="00000000">
      <w:pPr>
        <w:spacing w:before="120" w:after="280" w:afterAutospacing="1"/>
      </w:pPr>
      <w:r>
        <w:t>12. Bảo đảm các điều kiện vật chất, kỹ thuật, hậu cần cho hoạt động của Ủy ban nhân dân tỉnh, Chủ tịch Ủy ban nhân dân tỉnh; hạ tầng kỹ thuật công nghệ thông tin cho Cổng Thông tin điện tử tỉnh và các hệ thống thông tin phục vụ công tác chỉ đạo, điều hành được Ủy ban nhân dân tỉnh, Chủ tịch Ủy ban nhân dân tỉnh phân công.</w:t>
      </w:r>
    </w:p>
    <w:p w14:paraId="19CC842B" w14:textId="77777777" w:rsidR="00000000" w:rsidRDefault="00000000">
      <w:pPr>
        <w:spacing w:before="120" w:after="280" w:afterAutospacing="1"/>
      </w:pPr>
      <w:r>
        <w:t>13. Hướng dẫn chuyên môn, nghiệp vụ:</w:t>
      </w:r>
    </w:p>
    <w:p w14:paraId="55F727C8" w14:textId="77777777" w:rsidR="00000000" w:rsidRDefault="00000000">
      <w:pPr>
        <w:spacing w:before="120" w:after="280" w:afterAutospacing="1"/>
      </w:pPr>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14:paraId="05BE0C69" w14:textId="77777777" w:rsidR="00000000" w:rsidRDefault="00000000">
      <w:pPr>
        <w:spacing w:before="120" w:after="280" w:afterAutospacing="1"/>
      </w:pPr>
      <w:r>
        <w:t>b) Hướng dẫn nghiệp vụ cho công chức làm đầu mối thực hiện nhiệm vụ kiểm soát thủ tục hành chính tại địa phương.</w:t>
      </w:r>
    </w:p>
    <w:p w14:paraId="66EEC912" w14:textId="77777777" w:rsidR="00000000" w:rsidRDefault="00000000">
      <w:pPr>
        <w:spacing w:before="120" w:after="280" w:afterAutospacing="1"/>
      </w:pPr>
      <w:r>
        <w:t>14. Thực hiện nhiệm vụ quản lý công tác quản trị nội bộ:</w:t>
      </w:r>
    </w:p>
    <w:p w14:paraId="71A4A8D4" w14:textId="77777777" w:rsidR="00000000" w:rsidRDefault="00000000">
      <w:pPr>
        <w:spacing w:before="120" w:after="280" w:afterAutospacing="1"/>
      </w:pPr>
      <w:r>
        <w:t>a) Tổ chức thực hiện các văn bản, quy hoạch, chương trình, kế hoạch do cơ quan có thẩm quyền ban hành hoặc phê duyệt liên quan đến hoạt động của Văn phòng Ủy ban nhân dân tỉnh;</w:t>
      </w:r>
    </w:p>
    <w:p w14:paraId="54EDBF6E" w14:textId="77777777" w:rsidR="00000000" w:rsidRDefault="00000000">
      <w:pPr>
        <w:spacing w:before="120" w:after="280" w:afterAutospacing="1"/>
      </w:pPr>
      <w:r>
        <w:t>b) Tiếp nhận, xử lý, ban hành và quản lý văn bản của Văn phòng Ủy ban nhân dân tỉnh theo quy định;</w:t>
      </w:r>
    </w:p>
    <w:p w14:paraId="3FD5C6E3" w14:textId="77777777" w:rsidR="00000000" w:rsidRDefault="00000000">
      <w:pPr>
        <w:spacing w:before="120" w:after="280" w:afterAutospacing="1"/>
      </w:pPr>
      <w:r>
        <w:t>c) Hợp tác quốc tế theo quy định của pháp luật và sự phân công hoặc ủy quyền của Ủy ban nhân dân tỉnh, Chủ tịch Ủy ban nhân dân tỉnh;</w:t>
      </w:r>
    </w:p>
    <w:p w14:paraId="073BC9D6" w14:textId="77777777" w:rsidR="00000000" w:rsidRDefault="00000000">
      <w:pPr>
        <w:spacing w:before="120" w:after="280" w:afterAutospacing="1"/>
      </w:pPr>
      <w:r>
        <w:t>d) Nghiên cứu, ứng dụng kết quả nghiên cứu khoa học và cải cách hành chính phục vụ nhiệm vụ được giao;</w:t>
      </w:r>
    </w:p>
    <w:p w14:paraId="1BBAC247" w14:textId="77777777" w:rsidR="00000000" w:rsidRDefault="00000000">
      <w:pPr>
        <w:spacing w:before="120" w:after="280" w:afterAutospacing="1"/>
      </w:pPr>
      <w:r>
        <w:t>đ) Ban hành văn bản quy định chức năng, nhiệm vụ, quyền hạn của các đơn vị thuộc Văn phòng Ủy ban nhân dân tỉnh và Quy chế làm việc của Văn phòng Ủy ban nhân dân tỉnh;</w:t>
      </w:r>
    </w:p>
    <w:p w14:paraId="66BBE5B9" w14:textId="77777777" w:rsidR="00000000" w:rsidRDefault="00000000">
      <w:pPr>
        <w:spacing w:before="120" w:after="280" w:afterAutospacing="1"/>
      </w:pPr>
      <w:r>
        <w:t>e) Quản lý tổ chức bộ máy, biên chế công chức, cơ cấu ngạch công chức, vị trí việc làm, cơ cấu viên chức theo tiêu chuẩn chức danh nghề nghiệp thuộc Văn phòng Ủy ban nhân dân tỉnh;</w:t>
      </w:r>
    </w:p>
    <w:p w14:paraId="5168D26E" w14:textId="77777777" w:rsidR="00000000" w:rsidRDefault="00000000">
      <w:pPr>
        <w:spacing w:before="120" w:after="280" w:afterAutospacing="1"/>
      </w:pPr>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14:paraId="3D5DB933" w14:textId="77777777" w:rsidR="00000000" w:rsidRDefault="00000000">
      <w:pPr>
        <w:spacing w:before="120" w:after="280" w:afterAutospacing="1"/>
      </w:pPr>
      <w:r>
        <w:t>h) Quản lý và chịu trách nhiệm về tài chính, tài sản được giao theo quy định.</w:t>
      </w:r>
    </w:p>
    <w:p w14:paraId="4F96C14D" w14:textId="77777777" w:rsidR="00000000" w:rsidRDefault="00000000">
      <w:pPr>
        <w:spacing w:before="120" w:after="280" w:afterAutospacing="1"/>
      </w:pPr>
      <w:r>
        <w:t>15. Định kỳ hoặc theo yêu cầu đột xuất, báo cáo Ủy ban nhân dân tỉnh, Văn phòng Chính phủ và cơ quan có thẩm quyền tình hình, kết quả thực hiện nhiệm vụ được giao.</w:t>
      </w:r>
    </w:p>
    <w:p w14:paraId="658296C4" w14:textId="77777777" w:rsidR="00000000" w:rsidRDefault="00000000">
      <w:pPr>
        <w:spacing w:before="120" w:after="280" w:afterAutospacing="1"/>
      </w:pPr>
      <w:r>
        <w:t>16. Thực hiện nhiệm vụ, quyền hạn khác do Ủy ban nhân dân tỉnh, Chủ tịch Ủy ban nhân dân tỉnh giao hoặc theo quy định của pháp luật.</w:t>
      </w:r>
    </w:p>
    <w:p w14:paraId="5DDEB757" w14:textId="77777777" w:rsidR="00000000" w:rsidRDefault="00000000">
      <w:pPr>
        <w:spacing w:before="120" w:after="280" w:afterAutospacing="1"/>
      </w:pPr>
      <w:r>
        <w:rPr>
          <w:b/>
          <w:bCs/>
        </w:rPr>
        <w:t>Điều 3. Cơ cấu tổ chức và biên chế</w:t>
      </w:r>
    </w:p>
    <w:p w14:paraId="442C7227" w14:textId="77777777" w:rsidR="00000000" w:rsidRDefault="00000000">
      <w:pPr>
        <w:spacing w:before="120" w:after="280" w:afterAutospacing="1"/>
      </w:pPr>
      <w:r>
        <w:t>1. Lãnh đạo Văn phòng Ủy ban nhân dân tỉnh</w:t>
      </w:r>
    </w:p>
    <w:p w14:paraId="78240B12" w14:textId="77777777" w:rsidR="00000000" w:rsidRDefault="00000000">
      <w:pPr>
        <w:spacing w:before="120" w:after="280" w:afterAutospacing="1"/>
      </w:pPr>
      <w:r>
        <w:t>a) Lãnh đạo Văn phòng Ủy ban nhân dân tỉnh gồm có Chánh Văn phòng và các Phó Chánh Văn phòng;</w:t>
      </w:r>
    </w:p>
    <w:p w14:paraId="19C9A7A1" w14:textId="77777777" w:rsidR="00000000" w:rsidRDefault="00000000">
      <w:pPr>
        <w:spacing w:before="120" w:after="280" w:afterAutospacing="1"/>
      </w:pPr>
      <w:r>
        <w:t>b) Chánh Văn phòng là Ủy viên Ủy ban nhân dân tỉnh do Hội đồng nhân dân tỉnh bầu, là người đứng đầu Văn phòng Uỷ ban nhân dân tỉnh do Chủ tịch Ủy ban nhân dân tỉnh bổ nhiệm, chịu trách nhiệm trước Ủy ban nhân dân tỉnh, Chủ tịch Ủy ban nhân dân tỉnh và trước pháp luật về thực hiện chức năng, nhiệm vụ, quyền hạn của Văn phòng Ủy ban nhân dân tỉnh và thực hiện nhiệm vụ, quyền hạn của Ủy viên Ủy ban nhân dân tỉnh theo Quy chế làm việc và phân công của Ủy ban nhân dân tỉnh;</w:t>
      </w:r>
    </w:p>
    <w:p w14:paraId="68308927" w14:textId="77777777" w:rsidR="00000000" w:rsidRDefault="00000000">
      <w:pPr>
        <w:spacing w:before="120" w:after="280" w:afterAutospacing="1"/>
      </w:pPr>
      <w:r>
        <w:t>c) Phó Chánh Văn phòng do Chủ tịch Ủy ban nhân dân tỉnh bổ nhiệm theo đề nghị của Chánh Văn phòng, giúp Chánh Văn phòng thực hiện một hoặc một số nhiệm vụ cụ thể do Chánh Văn phòng phân công; chịu trách nhiệm trước Chánh Văn phòng và trước pháp luật về thực hiện nhiệm vụ được phân công. Khi Chánh Văn phòng vắng mặt, một Phó Chánh Văn phòng được Chánh Văn phòng ủy nhiệm thay Chánh Văn phòng điều hành các hoạt động của Văn phòng Ủy ban nhân dân tỉnh. Phó Chánh Văn phòng không kiêm nhiệm người đứng đầu tổ chức, đơn vị thuộc, trực thuộc Văn phòng Ủy ban nhân dân tỉnh, trừ trường hợp pháp luật có quy định khác.</w:t>
      </w:r>
    </w:p>
    <w:p w14:paraId="290A89D1" w14:textId="77777777" w:rsidR="00000000" w:rsidRDefault="00000000">
      <w:pPr>
        <w:spacing w:before="120" w:after="280" w:afterAutospacing="1"/>
      </w:pPr>
      <w:r>
        <w:t>2. Các tổ chức hành chính thuộc Văn phòng:</w:t>
      </w:r>
    </w:p>
    <w:p w14:paraId="1455D8F1" w14:textId="77777777" w:rsidR="00000000" w:rsidRDefault="00000000">
      <w:pPr>
        <w:spacing w:before="120" w:after="280" w:afterAutospacing="1"/>
      </w:pPr>
      <w:r>
        <w:t>a) Phòng Hành chính - Tổ chức (VP1);</w:t>
      </w:r>
    </w:p>
    <w:p w14:paraId="3C704A00" w14:textId="77777777" w:rsidR="00000000" w:rsidRDefault="00000000">
      <w:pPr>
        <w:spacing w:before="120" w:after="280" w:afterAutospacing="1"/>
      </w:pPr>
      <w:r>
        <w:t>b) Phòng Tổng hợp (VP2);</w:t>
      </w:r>
    </w:p>
    <w:p w14:paraId="3AD3C189" w14:textId="77777777" w:rsidR="00000000" w:rsidRDefault="00000000">
      <w:pPr>
        <w:spacing w:before="120" w:after="280" w:afterAutospacing="1"/>
      </w:pPr>
      <w:r>
        <w:t>c) Phòng Nông, lâm, ngư nghiệp và tài nguyên môi trường (VP3);</w:t>
      </w:r>
    </w:p>
    <w:p w14:paraId="68B46EF2" w14:textId="77777777" w:rsidR="00000000" w:rsidRDefault="00000000">
      <w:pPr>
        <w:spacing w:before="120" w:after="280" w:afterAutospacing="1"/>
      </w:pPr>
      <w:r>
        <w:t>d) Phòng Giao thông, công nghiệp, xây dựng (VP5);</w:t>
      </w:r>
    </w:p>
    <w:p w14:paraId="6D11335F" w14:textId="77777777" w:rsidR="00000000" w:rsidRDefault="00000000">
      <w:pPr>
        <w:spacing w:before="120" w:after="280" w:afterAutospacing="1"/>
      </w:pPr>
      <w:r>
        <w:t>đ) Phòng Tài chính, Thương mại, dịch vụ (VP6);</w:t>
      </w:r>
    </w:p>
    <w:p w14:paraId="47ECAE36" w14:textId="77777777" w:rsidR="00000000" w:rsidRDefault="00000000">
      <w:pPr>
        <w:spacing w:before="120" w:after="280" w:afterAutospacing="1"/>
      </w:pPr>
      <w:r>
        <w:t>e) Phòng Văn xã (VP7);</w:t>
      </w:r>
    </w:p>
    <w:p w14:paraId="5DE41A44" w14:textId="77777777" w:rsidR="00000000" w:rsidRDefault="00000000">
      <w:pPr>
        <w:spacing w:before="120" w:after="280" w:afterAutospacing="1"/>
      </w:pPr>
      <w:r>
        <w:t>g) Phòng Nội chính (VP8);</w:t>
      </w:r>
    </w:p>
    <w:p w14:paraId="12D09BF1" w14:textId="77777777" w:rsidR="00000000" w:rsidRDefault="00000000">
      <w:pPr>
        <w:spacing w:before="120" w:after="280" w:afterAutospacing="1"/>
      </w:pPr>
      <w:r>
        <w:t>h) Ban Tiếp công dân của tỉnh (VP9);</w:t>
      </w:r>
    </w:p>
    <w:p w14:paraId="67FB1BFA" w14:textId="77777777" w:rsidR="00000000" w:rsidRDefault="00000000">
      <w:pPr>
        <w:spacing w:before="120" w:after="280" w:afterAutospacing="1"/>
      </w:pPr>
      <w:r>
        <w:t>i) Phòng Quản trị - Tài vụ (VP10);</w:t>
      </w:r>
    </w:p>
    <w:p w14:paraId="276D4533" w14:textId="77777777" w:rsidR="00000000" w:rsidRDefault="00000000">
      <w:pPr>
        <w:spacing w:before="120" w:after="280" w:afterAutospacing="1"/>
      </w:pPr>
      <w:r>
        <w:t>k) Phòng Kiểm soát thủ tục hành chính (VP11);</w:t>
      </w:r>
    </w:p>
    <w:p w14:paraId="26048747" w14:textId="77777777" w:rsidR="00000000" w:rsidRDefault="00000000">
      <w:pPr>
        <w:spacing w:before="120" w:after="280" w:afterAutospacing="1"/>
      </w:pPr>
      <w:r>
        <w:t>l) Phòng Ngoại vụ (VP12).</w:t>
      </w:r>
    </w:p>
    <w:p w14:paraId="16C668CA" w14:textId="77777777" w:rsidR="00000000" w:rsidRDefault="00000000">
      <w:pPr>
        <w:spacing w:before="120" w:after="280" w:afterAutospacing="1"/>
      </w:pPr>
      <w:r>
        <w:t>3. Đơn vị hành chính đặc thù: Trung tâm Phục vụ Hành chính công, Xúc tiến đầu tư và hỗ trợ doanh nghiệp tỉnh.</w:t>
      </w:r>
    </w:p>
    <w:p w14:paraId="54AED77C" w14:textId="77777777" w:rsidR="00000000" w:rsidRDefault="00000000">
      <w:pPr>
        <w:spacing w:before="120" w:after="280" w:afterAutospacing="1"/>
      </w:pPr>
      <w:r>
        <w:t>4. Biên chế công chức và số lượng người làm việc của Văn phòng Ủy ban nhân dân tỉnh được giao trên cơ sở vị trí việc làm, gắn với chức năng, nhiệm vụ, khối lượng công việc và nằm trong tổng biên chế công chức, số lượng người làm việc của tỉnh do cấp có thẩm quyền giao hoặc phê duyệt.</w:t>
      </w:r>
    </w:p>
    <w:p w14:paraId="528DA289" w14:textId="77777777" w:rsidR="00000000" w:rsidRDefault="00000000">
      <w:pPr>
        <w:spacing w:before="120" w:after="280" w:afterAutospacing="1"/>
      </w:pPr>
      <w:r>
        <w:rPr>
          <w:b/>
          <w:bCs/>
        </w:rPr>
        <w:t>Điều 4. Trách nhiệm của Chánh Văn phòng Ủy ban nhân dân tỉnh</w:t>
      </w:r>
    </w:p>
    <w:p w14:paraId="1EA15097" w14:textId="77777777" w:rsidR="00000000" w:rsidRDefault="00000000">
      <w:pPr>
        <w:spacing w:before="120" w:after="280" w:afterAutospacing="1"/>
      </w:pPr>
      <w:r>
        <w:t>1. Quy định cụ thể chức năng, nhiệm vụ, quyền hạn của các phòng, ban, đơn vị thuộc Văn phòng phù hợp với chức năng, nhiệm vụ, quyền hạn theo quy định.</w:t>
      </w:r>
    </w:p>
    <w:p w14:paraId="2D9D7D22" w14:textId="77777777" w:rsidR="00000000" w:rsidRDefault="00000000">
      <w:pPr>
        <w:spacing w:before="120" w:after="280" w:afterAutospacing="1"/>
      </w:pPr>
      <w:r>
        <w:t>2. Bố trí, sắp xếp, sử dụng công chức, viên chức và lao động hợp đồng phù hợp với vị trí việc làm, cơ cấu ngạch công chức và cơ cấu viên chức theo hạng chức danh nghề nghiệp đã được cấp có thẩm quyền phê duyệt; giải quyết công chức dôi dư theo quy định.</w:t>
      </w:r>
    </w:p>
    <w:p w14:paraId="0DD657BF" w14:textId="77777777" w:rsidR="00F901E6" w:rsidRDefault="00000000">
      <w:pPr>
        <w:spacing w:before="120" w:after="280" w:afterAutospacing="1"/>
      </w:pPr>
      <w:r>
        <w:t>3. Phân bổ chỉ tiêu biên chế cho các phòng, đơn vị thuộc Văn phòng, đảm bảo số biên chế tối thiểu theo quy định của pháp luật./.</w:t>
      </w:r>
    </w:p>
    <w:sectPr w:rsidR="00F901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23"/>
    <w:rsid w:val="00324123"/>
    <w:rsid w:val="00F901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D4C61"/>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o-may-hanh-chinh/thong-tu-lien-tich-07-2015-ttlt-bvhttdl-bnv-chuc-nang-quyen-han-co-cau-to-chuc-so-phong-van-hoa-the-thao-29373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2930</Words>
  <Characters>16706</Characters>
  <Application>Microsoft Office Word</Application>
  <DocSecurity>0</DocSecurity>
  <Lines>139</Lines>
  <Paragraphs>39</Paragraphs>
  <ScaleCrop>false</ScaleCrop>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2022-10-04T02:19:00Z</dcterms:created>
  <dcterms:modified xsi:type="dcterms:W3CDTF">2022-10-04T02:19:00Z</dcterms:modified>
</cp:coreProperties>
</file>