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201/QĐ-UBND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Bình Thuận, ngày 30 tháng 01 năm 2023</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VỀ VIỆC PHÊ DUYỆT QUY HOẠCH SỬ DỤNG ĐẤT THỜI KỲ 2021 - 2030, TẦM NHÌN ĐẾN NĂM 2050 CỦA HUYỆN TÁNH LINH</w:t>
      </w:r>
      <w:bookmarkEnd w:id="1"/>
    </w:p>
    <w:p w:rsidR="00000000" w:rsidRDefault="00000000">
      <w:pPr>
        <w:spacing w:before="120" w:after="280" w:afterAutospacing="1"/>
        <w:jc w:val="center"/>
      </w:pPr>
      <w:r>
        <w:rPr>
          <w:b/>
          <w:bCs/>
        </w:rPr>
        <w:t>ỦY BAN NHÂN DÂN TỈNH BÌNH THUẬN</w:t>
      </w:r>
    </w:p>
    <w:p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Luật Đất đai ngày 29 tháng 11 năm 2013;</w:t>
      </w:r>
    </w:p>
    <w:p w:rsidR="00000000" w:rsidRDefault="00000000">
      <w:pPr>
        <w:spacing w:before="120" w:after="280" w:afterAutospacing="1"/>
      </w:pPr>
      <w:r>
        <w:rPr>
          <w:i/>
          <w:iCs/>
        </w:rPr>
        <w:t>Căn cứ Luật Quy hoạch ngày 24 tháng 11 năm 2017; Luật sửa đổi, bổ sung một số điều của 37 Luật có liên quan đến quy hoạch ngày 15 tháng 6 năm 2018;</w:t>
      </w:r>
    </w:p>
    <w:p w:rsidR="00000000" w:rsidRDefault="00000000">
      <w:pPr>
        <w:spacing w:before="120" w:after="280" w:afterAutospacing="1"/>
      </w:pPr>
      <w:r>
        <w:rPr>
          <w:i/>
          <w:iCs/>
        </w:rPr>
        <w:t>Căn cứ Nghị quyết số 751/2019/UBTVQH14 ngày 16 tháng 8 năm 2019 của Ủy ban Thường vụ Quốc hội giải thích một số điều của Luật Quy hoạch;</w:t>
      </w:r>
    </w:p>
    <w:p w:rsidR="00000000" w:rsidRDefault="00000000">
      <w:pPr>
        <w:spacing w:before="120" w:after="280" w:afterAutospacing="1"/>
      </w:pPr>
      <w:r>
        <w:rPr>
          <w:i/>
          <w:iCs/>
        </w:rPr>
        <w:t>Căn cứ Nghị quyết số 61/2022/QH2015 ngày 16 tháng 6 năm 2022 của Quốc hội về tiếp tục tăng cường hiệu lực, hiệu quả thực hiện chính sách, pháp luật về quy hoạch một số giải pháp tháo gỡ khó khăn, vướng mắc, đẩy nhanh tiến độ lập và nâng cao chất lượng quy hoạch thời kỳ 2021-2030.</w:t>
      </w:r>
    </w:p>
    <w:p w:rsidR="00000000" w:rsidRDefault="00000000">
      <w:pPr>
        <w:spacing w:before="120" w:after="280" w:afterAutospacing="1"/>
      </w:pPr>
      <w:r>
        <w:rPr>
          <w:i/>
          <w:iCs/>
        </w:rPr>
        <w:t>Căn cứ Nghị định số 37/2019/NĐ-CP ngày 07 tháng 5 năm 2019 của Chính phủ quy định chi tiết thi hành một số điều của Luật Quy hoạch;</w:t>
      </w:r>
    </w:p>
    <w:p w:rsidR="00000000" w:rsidRDefault="00000000">
      <w:pPr>
        <w:spacing w:before="120" w:after="280" w:afterAutospacing="1"/>
      </w:pPr>
      <w:r>
        <w:rPr>
          <w:i/>
          <w:iCs/>
        </w:rPr>
        <w:t>Căn cứ Nghị định số 43/2014/NĐ-CP ngày 15 tháng 5 năm 2014, Nghị định số 01/2017/NĐ-CP ngày 06 tháng 01 năm 2017 và Nghị định số 148/2020/NĐ-CP ngày 18 tháng 12 năm 2020 của Chính phủ về quy định chi tiết thi hành một số điều của Luật Đất đai;</w:t>
      </w:r>
    </w:p>
    <w:p w:rsidR="00000000" w:rsidRDefault="00000000">
      <w:pPr>
        <w:spacing w:before="120" w:after="280" w:afterAutospacing="1"/>
      </w:pPr>
      <w:r>
        <w:rPr>
          <w:i/>
          <w:iCs/>
        </w:rP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sidR="00000000" w:rsidRDefault="00000000">
      <w:pPr>
        <w:spacing w:before="120" w:after="280" w:afterAutospacing="1"/>
      </w:pPr>
      <w:r>
        <w:rPr>
          <w:i/>
          <w:iCs/>
        </w:rPr>
        <w:t>Căn cứ Thông tư số 01/2021/TT-BTNMT ngày 12 tháng 4 năm 2021 của Bộ Tài nguyên và Môi trường quy định kỹ thuật việc lập, điều chỉnh quy hoạch, kế hoạch sử dụng đất;</w:t>
      </w:r>
    </w:p>
    <w:p w:rsidR="00000000" w:rsidRDefault="00000000">
      <w:pPr>
        <w:spacing w:before="120" w:after="280" w:afterAutospacing="1"/>
      </w:pPr>
      <w:r>
        <w:rPr>
          <w:i/>
          <w:iCs/>
        </w:rPr>
        <w:lastRenderedPageBreak/>
        <w:t>Căn cứ Quyết định số 2041/QĐ-UBND ngày 30 tháng 9 năm 2022 của Ủy ban nhân dân tỉnh về phân bổ chỉ tiêu Quy hoạch sử dụng đất thời kỳ 2021-2030, tầm nhìn đến năm 2050 cấp huyện.</w:t>
      </w:r>
    </w:p>
    <w:p w:rsidR="00000000" w:rsidRDefault="00000000">
      <w:pPr>
        <w:spacing w:before="120" w:after="280" w:afterAutospacing="1"/>
      </w:pPr>
      <w:r>
        <w:rPr>
          <w:i/>
          <w:iCs/>
        </w:rPr>
        <w:t>Theo đề nghị của Chủ tịch UBND huyện Tánh Linh tại Tờ trình số 243/TTr-UBND ngày 27 tháng 12 năm 2022 và của Giám đốc Sở Tài nguyên và Môi trường tại Tờ trình số 04/TTr-STNMT ngày 10 tháng 01 năm 2023.</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Phê duyệt Quy hoạch sử dụng đất thời kỳ 2021 - 2030, tầm nhìn đến năm 2050 của huyện Tánh Linh, với các nội dung chủ yếu sau:</w:t>
      </w:r>
      <w:bookmarkEnd w:id="3"/>
    </w:p>
    <w:p w:rsidR="00000000" w:rsidRDefault="00000000">
      <w:pPr>
        <w:spacing w:before="120" w:after="280" w:afterAutospacing="1"/>
      </w:pPr>
      <w:r>
        <w:t>1. Nội dung phương án quy hoạch sử dụng đất thời kỳ 2021 - 2030.</w:t>
      </w:r>
    </w:p>
    <w:p w:rsidR="00000000" w:rsidRDefault="00000000">
      <w:pPr>
        <w:spacing w:before="120" w:after="280" w:afterAutospacing="1"/>
      </w:pPr>
      <w:r>
        <w:t xml:space="preserve">1.1. Diện tích, cơ cấu các loại đất </w:t>
      </w:r>
      <w:r>
        <w:rPr>
          <w:i/>
          <w:iCs/>
        </w:rPr>
        <w:t>(Phụ lục 1 kèm theo).</w:t>
      </w:r>
    </w:p>
    <w:p w:rsidR="00000000" w:rsidRDefault="00000000">
      <w:pPr>
        <w:spacing w:before="120" w:after="280" w:afterAutospacing="1"/>
      </w:pPr>
      <w:r>
        <w:t xml:space="preserve">1.2. Diện tích chuyển mục đích sử dụng đất </w:t>
      </w:r>
      <w:r>
        <w:rPr>
          <w:i/>
          <w:iCs/>
        </w:rPr>
        <w:t>(Phụ lục 2 kèm theo).</w:t>
      </w:r>
    </w:p>
    <w:p w:rsidR="00000000" w:rsidRDefault="00000000">
      <w:pPr>
        <w:spacing w:before="120" w:after="280" w:afterAutospacing="1"/>
      </w:pPr>
      <w:r>
        <w:t xml:space="preserve">1.3. Diện tích đất chưa sử dụng đưa vào sử dụng cho các mục đích </w:t>
      </w:r>
      <w:r>
        <w:rPr>
          <w:i/>
          <w:iCs/>
        </w:rPr>
        <w:t>(Phụ lục 3 kèm theo).</w:t>
      </w:r>
    </w:p>
    <w:p w:rsidR="00000000" w:rsidRDefault="00000000">
      <w:pPr>
        <w:spacing w:before="120" w:after="280" w:afterAutospacing="1"/>
      </w:pPr>
      <w:r>
        <w:rPr>
          <w:i/>
          <w:iCs/>
        </w:rPr>
        <w:t>(Kèm theo Báo cáo thuyết minh tổng hợp và Bản đồ quy hoạch sử dụng đất năm 2030)</w:t>
      </w:r>
    </w:p>
    <w:p w:rsidR="00000000" w:rsidRDefault="00000000">
      <w:pPr>
        <w:spacing w:before="120" w:after="280" w:afterAutospacing="1"/>
      </w:pPr>
      <w:r>
        <w:t>2. Vị trí, diện tích các khu vực đất phải chuyển mục đích sử dụng được xác định theo Bản đồ quy hoạch sử dụng đất đến năm 2030 tỷ lệ 1/25.000 và Báo cáo thuyết minh tổng hợp quy hoạch sử dụng đất đến năm 2030 của huyện Tánh Linh.</w:t>
      </w:r>
    </w:p>
    <w:p w:rsidR="00000000" w:rsidRDefault="00000000">
      <w:pPr>
        <w:spacing w:before="120" w:after="280" w:afterAutospacing="1"/>
      </w:pPr>
      <w:bookmarkStart w:id="4" w:name="dieu_2"/>
      <w:r>
        <w:rPr>
          <w:b/>
          <w:bCs/>
        </w:rPr>
        <w:t>Điều 2.</w:t>
      </w:r>
      <w:bookmarkEnd w:id="4"/>
      <w:r>
        <w:t xml:space="preserve"> </w:t>
      </w:r>
      <w:bookmarkStart w:id="5" w:name="dieu_2_name"/>
      <w:r>
        <w:t>Căn cứ Điều 1 Quyết định này, Ủy ban nhân dân huyện Tánh Linh có trách nhiệm:</w:t>
      </w:r>
      <w:bookmarkEnd w:id="5"/>
    </w:p>
    <w:p w:rsidR="00000000" w:rsidRDefault="00000000">
      <w:pPr>
        <w:spacing w:before="120" w:after="280" w:afterAutospacing="1"/>
      </w:pPr>
      <w:r>
        <w:t>1. Công bố, công khai quy hoạch sử dụng đất thời kỳ 2021 - 2030, tầm nhìn đến năm 2050 của huyện Tánh Linh theo đúng quy định của pháp luật đất đai.</w:t>
      </w:r>
    </w:p>
    <w:p w:rsidR="00000000" w:rsidRDefault="00000000">
      <w:pPr>
        <w:spacing w:before="120" w:after="280" w:afterAutospacing="1"/>
      </w:pPr>
      <w:r>
        <w:t>2. Tổ chức thực hiện quy hoạch sử dụng đất thời kỳ 2021 - 2030; thực hiện thu hồi đất, giao đất, cho thuê đất, chuyển đổi mục đích sử dụng đất theo đúng quy hoạch, kế hoạch sử dụng đất đã được duyệt.</w:t>
      </w:r>
    </w:p>
    <w:p w:rsidR="00000000" w:rsidRDefault="00000000">
      <w:pPr>
        <w:spacing w:before="120" w:after="280" w:afterAutospacing="1"/>
      </w:pPr>
      <w:r>
        <w:t>3. Rà soát quy hoạch của các ngành, lĩnh vực có sử dụng đất cho phù hợp với quy hoạch sử dụng đất đã được Ủy ban nhân dân tỉnh xét duyệt; việc xây dựng và tổ chức thực hiện thống nhất từ cấp huyện đến cấp xã; có giải pháp cụ thể đối với việc huy động vốn và các nguồn lực khác để thực hiện phương án quy hoạch sử dụng đất của huyện.</w:t>
      </w:r>
    </w:p>
    <w:p w:rsidR="00000000" w:rsidRDefault="00000000">
      <w:pPr>
        <w:spacing w:before="120" w:after="280" w:afterAutospacing="1"/>
      </w:pPr>
      <w:r>
        <w:t>4. Chủ động trình Ủy ban nhân dân tỉnh thu hồi đất theo quy hoạch sử dụng đất được duyệt, trong đó cần phải thu hồi cả phần diện tích đất bên cạnh công trình kết cấu hạ tầng, vùng phụ cận để tạo nguồn vốn cho phát triển, tạo quỹ đất đầu tư công trình hạ tầng kỹ thuật và xã hội. Đồng thời, ưu tiên cho người bị thu hồi đất được giao đất hoặc mua nhà trên diện tích đất đã thu hồi mở rộng theo quy định của pháp luật. Đẩy mạnh việc đấu giá quyền sử dụng đất, đấu thầu dự án có sử dụng đất.</w:t>
      </w:r>
    </w:p>
    <w:p w:rsidR="00000000" w:rsidRDefault="00000000">
      <w:pPr>
        <w:spacing w:before="120" w:after="280" w:afterAutospacing="1"/>
      </w:pPr>
      <w:r>
        <w:lastRenderedPageBreak/>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sidR="00000000" w:rsidRDefault="00000000">
      <w:pPr>
        <w:spacing w:before="120" w:after="280" w:afterAutospacing="1"/>
      </w:pPr>
      <w:r>
        <w:t>6. Căn cứ quy hoạch sử dụng đất đã được xét duyệt, Ủy ban nhân dân huyện tập trung, rà soát để tiến hành cấp Giấy chứng nhận quyền sử dụng đất, quyền sở hữu nhà ở và tài sản khác gắn liền với đất cho hộ gia đình, cá nhân theo quy định.</w:t>
      </w:r>
    </w:p>
    <w:p w:rsidR="00000000" w:rsidRDefault="00000000">
      <w:pPr>
        <w:spacing w:before="120" w:after="280" w:afterAutospacing="1"/>
      </w:pPr>
      <w:r>
        <w:t>7. Quản lý, sử dụng đất theo đúng quy hoạch sử dụng đất được duyệt nhất là khu vực sẽ chuyển mục đích sử dụng để tập trung cho phát triển kinh tế và chuyển đổi cơ cấu kinh tế; tổ chức quản lý, giám sát chặt chẽ quy hoạch phát triển cụm công nghiệp, đất sản xuất kinh doanh phi nông nghiệp phải theo kế hoạch, tiết kiệm và hiệu quả; tăng cường công tác thanh tra, kiểm tra việc quản lý, sử dụng đất đai theo quy hoạch nhằm ngăn chặn kịp thời và xử lý nghiêm các trường hợp vi phạm quy hoạch, kế hoạch sử dụng đất, các trường hợp đã được giao đất, cho thuê đất nhưng không sử dụng.</w:t>
      </w:r>
    </w:p>
    <w:p w:rsidR="00000000" w:rsidRDefault="00000000">
      <w:pPr>
        <w:spacing w:before="120" w:after="280" w:afterAutospacing="1"/>
      </w:pPr>
      <w:r>
        <w:t>8. Định kỳ hàng năm, Ủy ban nhân dân huyện có báo cáo kết quả thực hiện quy hoạch và kế hoạch sử dụng đất hàng năm được duyệt để Ủy ban nhân dân tỉnh tổng hợp báo cáo Chính phủ.</w:t>
      </w:r>
    </w:p>
    <w:p w:rsidR="00000000" w:rsidRDefault="00000000">
      <w:pPr>
        <w:spacing w:before="120" w:after="280" w:afterAutospacing="1"/>
      </w:pPr>
      <w:r>
        <w:t>9. Xác định ranh giới và công khai diện tích đất trồng lúa cần bảo vệ nghiêm ngặt; quản lý chặt chẽ diện tích đất trồng lúa được quy hoạch chuyển đổi cơ cấu cây trồng, bảo đảm khi cần thiết có thể quay lại trồng lúa được.</w:t>
      </w:r>
    </w:p>
    <w:p w:rsidR="00000000" w:rsidRDefault="00000000">
      <w:pPr>
        <w:spacing w:before="120" w:after="280" w:afterAutospacing="1"/>
      </w:pPr>
      <w:r>
        <w:t>10. Ưu tiên sắp xếp thứ tự thực hiện dự án nhằm tạo động lực cho quá trình đô thị hóa, phát triển kinh tế - xã hội. Các công trình hạ tầng kỹ thuật và hạ tầng xã hội phải đầu tư trước một bước.</w:t>
      </w:r>
    </w:p>
    <w:p w:rsidR="00000000" w:rsidRDefault="00000000">
      <w:pPr>
        <w:spacing w:before="120" w:after="280" w:afterAutospacing="1"/>
      </w:pPr>
      <w:r>
        <w:t>11. Tạo điều kiện thuận lợi cho người sử dụng đất, khuyến khích đầu tư phát triển vào những lĩnh vực thế mạnh của địa phương theo nguyên tắc tiết kiệm, có hiệu quả, bảo vệ môi trường đất và môi trường sinh thái.</w:t>
      </w:r>
    </w:p>
    <w:p w:rsidR="00000000" w:rsidRDefault="00000000">
      <w:pPr>
        <w:spacing w:before="120" w:after="280" w:afterAutospacing="1"/>
      </w:pPr>
      <w:r>
        <w:t>12. Làm tốt công tác đo đạc bản đồ địa chính chính quy, cấp đổi, cấp mới Giấy chứng nhận quyền sử dụng đất, quyền sở hữu nhà ở và tài sản gắn liền với đất và hoàn thiện hệ thống hồ sơ địa chính chính quy, tạo cơ sở pháp lý và khoa học trong công tác quản lý và sử dụng đất đai.</w:t>
      </w:r>
    </w:p>
    <w:p w:rsidR="00000000" w:rsidRDefault="00000000">
      <w:pPr>
        <w:spacing w:before="120" w:after="280" w:afterAutospacing="1"/>
      </w:pPr>
      <w:bookmarkStart w:id="6" w:name="dieu_3"/>
      <w:r>
        <w:rPr>
          <w:b/>
          <w:bCs/>
        </w:rPr>
        <w:t>Điều 3.</w:t>
      </w:r>
      <w:bookmarkEnd w:id="6"/>
    </w:p>
    <w:p w:rsidR="00000000" w:rsidRDefault="00000000">
      <w:pPr>
        <w:spacing w:before="120" w:after="280" w:afterAutospacing="1"/>
      </w:pPr>
      <w:r>
        <w:t xml:space="preserve">1. </w:t>
      </w:r>
      <w:bookmarkStart w:id="7" w:name="dieu_3_name"/>
      <w:r>
        <w:t>Sở Tài nguyên và Môi trường, Hội đồng thẩm định quy hoạch sử dụng đất của tỉnh, Ủy ban nhân dân huyện Tánh Linh và Đơn vị tư vấn chịu trách nhiệm trước pháp luật và Ủy ban nhân dân tỉnh đối với các nội dung tại Điều 1 Quyết định này.</w:t>
      </w:r>
      <w:bookmarkEnd w:id="7"/>
    </w:p>
    <w:p w:rsidR="00000000" w:rsidRDefault="00000000">
      <w:pPr>
        <w:spacing w:before="120" w:after="280" w:afterAutospacing="1"/>
      </w:pPr>
      <w:r>
        <w:t>2. Sở Tài nguyên và Môi trường, Ủy ban nhân dân huyện Tánh Linh đăng tải công khai Quyết định này, Bản đồ quy hoạch sử dụng đất đến năm 2030 tỷ lệ 1/25.000 và Báo cáo thuyết minh tổng hợp quy hoạch sử dụng đất đến năm 2030 của huyện Tánh Linh.</w:t>
      </w:r>
    </w:p>
    <w:p w:rsidR="00000000" w:rsidRDefault="00000000">
      <w:pPr>
        <w:spacing w:before="120" w:after="280" w:afterAutospacing="1"/>
      </w:pPr>
      <w:bookmarkStart w:id="8" w:name="dieu_4"/>
      <w:r>
        <w:rPr>
          <w:b/>
          <w:bCs/>
        </w:rPr>
        <w:t>Điều 4.</w:t>
      </w:r>
      <w:bookmarkEnd w:id="8"/>
      <w:r>
        <w:t xml:space="preserve"> </w:t>
      </w:r>
      <w:bookmarkStart w:id="9" w:name="dieu_4_name"/>
      <w:r>
        <w:t>Quyết định này có hiệu lực kể từ ngày ký.</w:t>
      </w:r>
      <w:bookmarkEnd w:id="9"/>
    </w:p>
    <w:p w:rsidR="00000000" w:rsidRDefault="00000000">
      <w:pPr>
        <w:spacing w:before="120" w:after="280" w:afterAutospacing="1"/>
      </w:pPr>
      <w:bookmarkStart w:id="10" w:name="dieu_5"/>
      <w:r>
        <w:rPr>
          <w:b/>
          <w:bCs/>
        </w:rPr>
        <w:lastRenderedPageBreak/>
        <w:t>Điều 5.</w:t>
      </w:r>
      <w:bookmarkEnd w:id="10"/>
      <w:r>
        <w:t xml:space="preserve"> </w:t>
      </w:r>
      <w:bookmarkStart w:id="11" w:name="dieu_5_name"/>
      <w:r>
        <w:t>Chánh Văn phòng Ủy ban nhân dân tỉnh, Giám đốc Sở Tài nguyên và Môi trường, Chủ tịch Ủy ban nhân dân huyện Tánh Linh và Thủ trưởng các cơ quan có liên quan chịu trách nhiệm thi hành Quyết định này./.</w:t>
      </w:r>
      <w:bookmarkEnd w:id="11"/>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xml:space="preserve">- Như Điều 5; </w:t>
            </w:r>
            <w:r>
              <w:rPr>
                <w:sz w:val="16"/>
              </w:rPr>
              <w:br/>
              <w:t xml:space="preserve">- Thường trực Tỉnh ủy;  </w:t>
            </w:r>
            <w:r>
              <w:rPr>
                <w:sz w:val="16"/>
              </w:rPr>
              <w:br/>
              <w:t>- Thường trực HĐND tỉnh;</w:t>
            </w:r>
            <w:r>
              <w:rPr>
                <w:sz w:val="16"/>
              </w:rPr>
              <w:br/>
              <w:t>- Chủ tịch, PCT.UBND tỉnh;</w:t>
            </w:r>
            <w:r>
              <w:rPr>
                <w:sz w:val="16"/>
              </w:rPr>
              <w:br/>
              <w:t>- Các cơ quan chuyên môn của tỉnh;</w:t>
            </w:r>
            <w:r>
              <w:rPr>
                <w:sz w:val="16"/>
              </w:rPr>
              <w:br/>
              <w:t>- Chi cục QLĐĐ - Sở TN&amp;MT;</w:t>
            </w:r>
            <w:r>
              <w:rPr>
                <w:sz w:val="16"/>
              </w:rPr>
              <w:br/>
              <w:t xml:space="preserve">- Trung tâm Thông tin </w:t>
            </w:r>
            <w:r>
              <w:rPr>
                <w:i/>
                <w:iCs/>
                <w:sz w:val="16"/>
              </w:rPr>
              <w:t>(đăng tải trên Cổng thông tin);</w:t>
            </w:r>
            <w:r>
              <w:rPr>
                <w:sz w:val="16"/>
              </w:rPr>
              <w:br/>
              <w:t>- Lưu: VT, ĐTQH, KGVXNV, KT. Đức.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Văn Đăng</w:t>
            </w:r>
          </w:p>
        </w:tc>
      </w:tr>
    </w:tbl>
    <w:p w:rsidR="00000000" w:rsidRDefault="00000000">
      <w:pPr>
        <w:spacing w:before="120" w:after="280" w:afterAutospacing="1"/>
      </w:pPr>
      <w:r>
        <w:t> </w:t>
      </w:r>
    </w:p>
    <w:p w:rsidR="00000000" w:rsidRDefault="00000000">
      <w:pPr>
        <w:spacing w:before="120" w:after="280" w:afterAutospacing="1"/>
        <w:jc w:val="center"/>
      </w:pPr>
      <w:bookmarkStart w:id="12" w:name="chuong_pl1"/>
      <w:r>
        <w:rPr>
          <w:b/>
          <w:bCs/>
        </w:rPr>
        <w:t>PHỤ LỤC 1:</w:t>
      </w:r>
      <w:bookmarkEnd w:id="12"/>
    </w:p>
    <w:p w:rsidR="00000000" w:rsidRDefault="00000000">
      <w:pPr>
        <w:spacing w:before="120" w:after="280" w:afterAutospacing="1"/>
        <w:jc w:val="center"/>
      </w:pPr>
      <w:bookmarkStart w:id="13" w:name="chuong_pl1_name"/>
      <w:r>
        <w:t>DIỆN TÍCH, CƠ CẤU CÁC LOẠI ĐẤT</w:t>
      </w:r>
      <w:bookmarkEnd w:id="13"/>
      <w:r>
        <w:br/>
      </w:r>
      <w:r>
        <w:rPr>
          <w:i/>
          <w:iCs/>
        </w:rPr>
        <w:t>(Kèm theo Quyết định số 201/QĐ-UBND ngày 30/01/2023 của UBND tỉnh Bình Thuận)</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2295"/>
        <w:gridCol w:w="594"/>
        <w:gridCol w:w="1100"/>
        <w:gridCol w:w="680"/>
        <w:gridCol w:w="800"/>
        <w:gridCol w:w="647"/>
        <w:gridCol w:w="1100"/>
        <w:gridCol w:w="680"/>
        <w:gridCol w:w="980"/>
        <w:gridCol w:w="16"/>
        <w:gridCol w:w="6"/>
        <w:gridCol w:w="6"/>
        <w:gridCol w:w="6"/>
      </w:tblGrid>
      <w:tr w:rsidR="00F3023C" w:rsidTr="00F3023C">
        <w:tc>
          <w:tcPr>
            <w:tcW w:w="27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TT</w:t>
            </w:r>
          </w:p>
        </w:tc>
        <w:tc>
          <w:tcPr>
            <w:tcW w:w="14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tiêu sử dụng đất</w:t>
            </w:r>
          </w:p>
        </w:tc>
        <w:tc>
          <w:tcPr>
            <w:tcW w:w="3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Mã</w:t>
            </w:r>
          </w:p>
        </w:tc>
        <w:tc>
          <w:tcPr>
            <w:tcW w:w="81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Hiện trạng năm 2020</w:t>
            </w:r>
          </w:p>
        </w:tc>
        <w:tc>
          <w:tcPr>
            <w:tcW w:w="158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Quy hoạch năm 2030</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Tăng (+), giảm (-) (ha)</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F3023C" w:rsidTr="00F3023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7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Diện tích </w:t>
            </w:r>
            <w:r>
              <w:t>(ha)</w:t>
            </w:r>
          </w:p>
        </w:tc>
        <w:tc>
          <w:tcPr>
            <w:tcW w:w="3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Cơ cấu </w:t>
            </w:r>
            <w:r>
              <w:t>(%)</w:t>
            </w:r>
          </w:p>
        </w:tc>
        <w:tc>
          <w:tcPr>
            <w:tcW w:w="3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Cấp tỉnh phân bổ </w:t>
            </w:r>
            <w:r>
              <w:t>(ha)</w:t>
            </w:r>
          </w:p>
        </w:tc>
        <w:tc>
          <w:tcPr>
            <w:tcW w:w="3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Cấp huyện xác định, xđ bổ sung </w:t>
            </w:r>
            <w:r>
              <w:t>(ha)</w:t>
            </w:r>
          </w:p>
        </w:tc>
        <w:tc>
          <w:tcPr>
            <w:tcW w:w="8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Diện tích </w:t>
            </w:r>
            <w:r>
              <w:t>(ha)</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Cơ cấu </w:t>
            </w:r>
            <w:r>
              <w: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(10)=(8)-(4)</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DIỆN TÍCH TỰ NHIÊN</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119.902,40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119.902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119.902,40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100,00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1</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rPr>
              <w:t>Đất nông nghiệp</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NNP</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rPr>
              <w:t>112.613,90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93,92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rPr>
              <w:t>103.664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rPr>
              <w:t>103.664,14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rPr>
              <w:t>86,46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rPr>
              <w:t>-8.949,77</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lúa</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LUA</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11.838,02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9,87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11.086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11.085,99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-752,03</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 xml:space="preserve">Trong đó: Đất chuyên </w:t>
            </w:r>
            <w:r>
              <w:rPr>
                <w:i/>
                <w:iCs/>
              </w:rPr>
              <w:lastRenderedPageBreak/>
              <w:t>trồng lúa nước</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lastRenderedPageBreak/>
              <w:t>LUC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11.127,23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10.981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10.980,73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9,16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-146,50</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hàng năm khác</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HNK</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1.350,92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777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776,55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-574,38</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lâu năm</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CLN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32.644,89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27,23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26.088</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26.087,94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21,76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-6.556,96</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rừng phòng hộ</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RPH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14.350,57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11,97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13.513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13.513,38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11,27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-837,19</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rừng đặc dụng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RDD</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14.643,19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12,21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14.566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14.566,22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12,15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-76,97</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rừng sản xuất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RSX</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37.698,56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31,44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36.927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36.926,80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30,80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-771,76</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 đất có rừng sản xuất là rừng tự nhiên</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RSN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37.698,56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31,44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35.246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-8.216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128,57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0,11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40,82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nuôi trồng thủy sản</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NTS</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87,75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nông nghiệp khác</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NKH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579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578,69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578,69</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2</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rPr>
              <w:t>Đất phi nông nghiệp</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PNN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7.121,62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5,94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rPr>
              <w:t>16.173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16.172,66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13,49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9051,04</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quốc phòng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CQP</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100,07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103,70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3,63</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an ninh</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CAN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850,34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0,71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7.479</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14.102,17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11,76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13.251,82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cụm công nghiệp</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77,10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245</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245,39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168,29</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thương mại, dịch vụ</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TMD</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8,25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375,28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367,03</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cơ sở sản xuất phi nông nghiệp</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44,11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389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521,48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477,37</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2.6</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sản xuất vật liệu xây dựng, làm đồ gốm</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SKX</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76,68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799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799,02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722,34</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2.7</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phát triển hạ tầng cấp quốc gia, cấp tỉnh, cấp huyện, cấp xã</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DHT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3.028,12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5.246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118</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5.363,90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2.335,79</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giao thông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DGT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998,04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0,83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1.277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1.277,40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279,36</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thủy lợi</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DTL</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1.191,30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0,99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3.004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3.039,79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2,54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1.848,49</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văn hóa</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DVH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2,65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47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56,72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54,07</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y tế</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DYT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6,50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12,18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5,68</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giáo dục và đào tạo</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DGD</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70,00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0,06</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102,19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32,19</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lastRenderedPageBreak/>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thể dục thể thao</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DTT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15,40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28</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42,20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26,8</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công trình năng lượng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DNL</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592,36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0,49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617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617,34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0,51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24,98</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công trình bưu chính, viễn thông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DBV</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0,75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0,51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-0,24</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có di tích lịch sử - văn hóa</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DDT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0,71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0,71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bãi thải, xử lý chất thải</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DRA</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24,29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48</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47,94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23,65</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cơ sở tôn giáo</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TON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19,87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26,21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6,34</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làm nghĩa trang, nhà tang lễ, nhà hỏa táng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NTD</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100,59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133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132,40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0,11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31,81</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chợ</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DCH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5,64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8,57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2,93</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2.8</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sinh hoạt cộng đồng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DSH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7,25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6,34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-0,91</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2.9</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khu vui chơi, giải trí công cộng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DKV</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8,20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6,54</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2.10</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ở tại nông thôn</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ONT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608,15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665</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938,61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0,78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330,46</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2.11</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ở tại đô thị</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ODT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85,09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178</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177,44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92,35</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2.12</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trụ sở cơ quan</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TSC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15,86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25,62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9,76</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2.13</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trụ sở của tổ chức sự nghiệp</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DTS</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4,20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2.14</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tín ngưỡng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TIN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6,12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4,03</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2.15</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sông, ngòi, kênh, rạch, suối</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SON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1.108,97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1.021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1.020,75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-88,22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2.16</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có mặt nước chuyên dùng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MNC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1.103,01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1.063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1.062,61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-40,4</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2.17</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phi nông nghiệp khác</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PNK</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4.658</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4.657,83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3,88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4656</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3</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rPr>
              <w:t>Đất chưa sử dụng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CSD</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166,91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0,14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rPr>
              <w:t>65,61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rPr>
              <w:t>0,05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rPr>
              <w:t>-101,3</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CHỨC NĂNG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130.601,50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108,92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132.647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847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133.494,12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111,34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2.892,62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đô thị</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KDT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3.881,89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3,24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6.592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-2.710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3.881,89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3,24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2</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sản xuất nông nghiệp (khu vực chuyên trồng lúa nước, khu vực chuyên trồng cây công nghiệp lâu năm)</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KNN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44.482,91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37,10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37.069</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1.855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38.924,36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32,46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-5.558,55</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lâm nghiệp (khu vực rừng phòng hộ, rừng đặc dụng, rừng sản xuất)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KLN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66692,32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55,62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65.006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1.497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66.503,49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55,46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-188,83</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du lịch</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KDL</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243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242,7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0,20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242,70</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bảo tồn thiên nhiên và đa dạng sinh học</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KBT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14566,22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12,15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14.566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14.566,22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12,15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phát triển công nghiệp (khu công nghiệp, cụm công nghiệp)</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KPC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77,1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0,06</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245</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245,39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0,20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168,29</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đô thị (trong đó có khu đô thị mới)</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DTC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284,66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0,24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490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490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0,41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205,34</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thương mại - dịch vụ</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KTM</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8,25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210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205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415,49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0,35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407,24</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9</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dân cư nông thôn</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DNT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608,15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0,51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8.225</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8.224,58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6,86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7.616,43</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ở, làng nghề, sản xuất phi nông nghiệp nông thôn</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KON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130.601,50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108,92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132.647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847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133.494,12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111,34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2.892,62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bl>
    <w:p w:rsidR="00000000" w:rsidRDefault="00000000">
      <w:pPr>
        <w:spacing w:before="120" w:after="280" w:afterAutospacing="1"/>
      </w:pPr>
      <w:r>
        <w:rPr>
          <w:b/>
          <w:bCs/>
          <w:i/>
          <w:iCs/>
        </w:rPr>
        <w:t>Ghi chú:</w:t>
      </w:r>
      <w:r>
        <w:rPr>
          <w:i/>
          <w:iCs/>
        </w:rPr>
        <w:t xml:space="preserve"> - Khu chức năng không tổng hợp khi tính tổng diện tích tự nhiên.</w:t>
      </w:r>
    </w:p>
    <w:p w:rsidR="00000000" w:rsidRDefault="00000000">
      <w:pPr>
        <w:spacing w:before="120" w:after="280" w:afterAutospacing="1"/>
      </w:pPr>
      <w:r>
        <w:rPr>
          <w:i/>
          <w:iCs/>
        </w:rPr>
        <w:t>- Đối với đất an ninh có 6.623 ha trùng với diện tích đất rừng không tổng hợp tính tổng diện tích tự nhiên.</w:t>
      </w:r>
    </w:p>
    <w:p w:rsidR="00000000" w:rsidRDefault="00000000">
      <w:pPr>
        <w:spacing w:before="120" w:after="280" w:afterAutospacing="1"/>
      </w:pPr>
      <w:r>
        <w:t> </w:t>
      </w:r>
    </w:p>
    <w:p w:rsidR="00000000" w:rsidRDefault="00000000">
      <w:pPr>
        <w:spacing w:before="120" w:after="280" w:afterAutospacing="1"/>
        <w:jc w:val="center"/>
      </w:pPr>
      <w:bookmarkStart w:id="14" w:name="chuong_pl2"/>
      <w:r>
        <w:rPr>
          <w:b/>
          <w:bCs/>
        </w:rPr>
        <w:t>PHỤ LỤC 2:</w:t>
      </w:r>
      <w:bookmarkEnd w:id="14"/>
    </w:p>
    <w:p w:rsidR="00000000" w:rsidRDefault="00000000">
      <w:pPr>
        <w:spacing w:before="120" w:after="280" w:afterAutospacing="1"/>
        <w:jc w:val="center"/>
      </w:pPr>
      <w:bookmarkStart w:id="15" w:name="chuong_pl2_name"/>
      <w:r>
        <w:t>DIỆN TÍCH CHUYỂN MỤC ĐÍCH SỬ DỤNG ĐẤT</w:t>
      </w:r>
      <w:bookmarkEnd w:id="15"/>
      <w:r>
        <w:br/>
      </w:r>
      <w:r>
        <w:rPr>
          <w:i/>
          <w:iCs/>
        </w:rPr>
        <w:t>(Kèm theo Quyết định số 201/QĐ-UBND ngày 30/01/2023 của UBND tỉnh Bình Thuận)</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2"/>
        <w:gridCol w:w="544"/>
        <w:gridCol w:w="904"/>
        <w:gridCol w:w="900"/>
        <w:gridCol w:w="482"/>
        <w:gridCol w:w="482"/>
        <w:gridCol w:w="568"/>
        <w:gridCol w:w="568"/>
        <w:gridCol w:w="568"/>
        <w:gridCol w:w="568"/>
        <w:gridCol w:w="568"/>
        <w:gridCol w:w="482"/>
        <w:gridCol w:w="482"/>
        <w:gridCol w:w="482"/>
        <w:gridCol w:w="482"/>
        <w:gridCol w:w="482"/>
        <w:gridCol w:w="486"/>
      </w:tblGrid>
      <w:tr w:rsidR="00F3023C" w:rsidTr="00F3023C">
        <w:tc>
          <w:tcPr>
            <w:tcW w:w="1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lastRenderedPageBreak/>
              <w:t>STT</w:t>
            </w:r>
          </w:p>
        </w:tc>
        <w:tc>
          <w:tcPr>
            <w:tcW w:w="2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Chỉ tiêu sử dụng đất</w:t>
            </w:r>
          </w:p>
        </w:tc>
        <w:tc>
          <w:tcPr>
            <w:tcW w:w="4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Mã</w:t>
            </w:r>
          </w:p>
        </w:tc>
        <w:tc>
          <w:tcPr>
            <w:tcW w:w="4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Tổng diện tích</w:t>
            </w:r>
          </w:p>
        </w:tc>
        <w:tc>
          <w:tcPr>
            <w:tcW w:w="3587"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TT Lạc Tánh</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Gia An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La Ngâu</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Măng Tố</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Nghị Đức</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Suối Kiết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Gia Huynh</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Bắc Ruộng</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Đồng Kho</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Đức Bình</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Đức Phú</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Huy Kiêm</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Đức Thuận</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(4)=(5)+(6)+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(16)</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(17)</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Đất nông nghiệp chuyển sang phi nông nghiệp</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NNP/PNN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9.082,53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502,90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746,65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1397,37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318,11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297,86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1232,68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2257,84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205,79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617,79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467,31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386,67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248,11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403,46</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Trong đó:</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trồng lúa</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LUA/PNN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612,05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73,65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175,48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122,24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26,03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37,51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7,31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61,67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19,35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23,34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13,28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8,75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43,44</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Trong đó: Đất chuyên trồng lúa nước</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LUC/PNN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314,88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51,99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61,48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26,03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31,51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57,47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6,24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23,34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13,28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0,50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43,04</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trồng cây hàng năm khác</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HNK/PNN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521,53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9,84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63,53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156,98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258,30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7,10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6,47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5,34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2,30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3,24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trồng cây lâu năm</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CLN/PNN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5.934,68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419,41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507,64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235,95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290,14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254,95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1104,11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1246,99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137,02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389,46</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394,40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358,49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236,12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360,02</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rừng phòng hộ</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RPH/PNN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0,95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0,95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rừng đặc dụng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RDD/PNN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112,76</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68,53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44,23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rừng sản xuất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RSX/PNN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1.900,38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813,49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126,54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745,24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202,51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12,60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Trong đó: đất có rừng sản xuất là rừng tự nhiên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RSN/PNN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248,52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100,01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148,51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nuôi trồng thủy sản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NTS/PNN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0,18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Chuyển đổi cơ cấu sử dụng đất trong nội bộ đất nông nghiệp</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5.899,90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9,03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8,00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248,39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2213,62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2721,51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130,00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101,58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71,67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361,90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8,00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10,00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6,00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10,20</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Trong đó:</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trồng lúa chuyển sang đất trồng cây lâu năm</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LUA/CLN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92,03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9,03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15,00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10,00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8,00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8,00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10,00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6,00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10,00</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trồng lúa chuyển sang đất trồng rừng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LUA/LNP</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72,05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7,31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61,67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2,87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0,20</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rừng phòng hộ chuyển sang đất nông nghiệp không phải là rừng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RPH/NKR(a)</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428,30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35,02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230,16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163,12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 xml:space="preserve">Đất rừng đặc dụng chuyển sang đất nông nghiệp không phải là </w:t>
            </w:r>
            <w:r>
              <w:rPr>
                <w:sz w:val="12"/>
              </w:rPr>
              <w:lastRenderedPageBreak/>
              <w:t>rừng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lastRenderedPageBreak/>
              <w:t>RDD/NKR(a)</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213,37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213,37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rừng sản xuất chuyển sang đất nông nghiệp không phải là rừng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RSX/NKR(a)</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2.402,24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1975,46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130,00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94,27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202,51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Trong đó: đất có rừng sản xuất là rừng tự nhiên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RSN/NKR (a)</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2.691,91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2543,39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148,52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Đất phi nông nghiệp không phải là đất ở chuyển sang đất ở</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PKO/OCT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0,29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0,03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0,21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0,05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r>
    </w:tbl>
    <w:p w:rsidR="00000000" w:rsidRDefault="00000000">
      <w:pPr>
        <w:spacing w:before="120" w:after="280" w:afterAutospacing="1"/>
      </w:pPr>
      <w:r>
        <w:t> </w:t>
      </w:r>
    </w:p>
    <w:p w:rsidR="00000000" w:rsidRDefault="00000000">
      <w:pPr>
        <w:spacing w:before="120" w:after="280" w:afterAutospacing="1"/>
        <w:jc w:val="center"/>
      </w:pPr>
      <w:bookmarkStart w:id="16" w:name="chuong_pl3"/>
      <w:r>
        <w:rPr>
          <w:b/>
          <w:bCs/>
        </w:rPr>
        <w:t>PHỤ LỤC 3:</w:t>
      </w:r>
      <w:bookmarkEnd w:id="16"/>
    </w:p>
    <w:p w:rsidR="00000000" w:rsidRDefault="00000000">
      <w:pPr>
        <w:spacing w:before="120" w:after="280" w:afterAutospacing="1"/>
        <w:jc w:val="center"/>
      </w:pPr>
      <w:bookmarkStart w:id="17" w:name="chuong_pl3_name"/>
      <w:r>
        <w:t>DIỆN TÍCH ĐẤT CHƯA SỬ DỤNG ĐƯA VÀO SỬ DỤNG CHO CÁC MỤC ĐÍCH</w:t>
      </w:r>
      <w:bookmarkEnd w:id="17"/>
      <w:r>
        <w:br/>
      </w:r>
      <w:r>
        <w:rPr>
          <w:i/>
          <w:iCs/>
        </w:rPr>
        <w:t>(Kèm theo Quyết định số 201/QĐ-UBND ngày 30/01/2023 của UBND tỉnh Bình Thuận)</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
        <w:gridCol w:w="704"/>
        <w:gridCol w:w="547"/>
        <w:gridCol w:w="671"/>
        <w:gridCol w:w="507"/>
        <w:gridCol w:w="434"/>
        <w:gridCol w:w="533"/>
        <w:gridCol w:w="572"/>
        <w:gridCol w:w="493"/>
        <w:gridCol w:w="455"/>
        <w:gridCol w:w="665"/>
        <w:gridCol w:w="652"/>
        <w:gridCol w:w="552"/>
        <w:gridCol w:w="481"/>
        <w:gridCol w:w="434"/>
        <w:gridCol w:w="547"/>
        <w:gridCol w:w="625"/>
      </w:tblGrid>
      <w:tr w:rsidR="00F3023C" w:rsidTr="00F3023C">
        <w:tc>
          <w:tcPr>
            <w:tcW w:w="2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7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tiêu sử dụng đất</w:t>
            </w:r>
          </w:p>
        </w:tc>
        <w:tc>
          <w:tcPr>
            <w:tcW w:w="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Mã</w:t>
            </w:r>
          </w:p>
        </w:tc>
        <w:tc>
          <w:tcPr>
            <w:tcW w:w="4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diện tích</w:t>
            </w:r>
          </w:p>
        </w:tc>
        <w:tc>
          <w:tcPr>
            <w:tcW w:w="3405"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TT Lạc Tánh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Gia An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La Ngâu</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Măng Tố</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Đức</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Suối Kiết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Gia Huynh</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Bắc Ruộng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Đồng Kho</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Đức Bình</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Đức Phú</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Huy Kiêm</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Đức Thuận</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(4)=(5 )+ … + (17)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nông nghiệp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NNP</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83,47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6,00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6,70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55,51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0,62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0,59</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4,03</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lâu năm</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CLN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83,47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6,00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6,70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55,51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0,59</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4,03</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 xml:space="preserve">Đất </w:t>
            </w:r>
            <w:r>
              <w:rPr>
                <w:b/>
                <w:bCs/>
              </w:rPr>
              <w:lastRenderedPageBreak/>
              <w:t>phi nông nghiệp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PNN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17,83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0,6</w:t>
            </w:r>
            <w:r>
              <w:rPr>
                <w:b/>
                <w:bCs/>
              </w:rPr>
              <w:lastRenderedPageBreak/>
              <w:t>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lastRenderedPageBreak/>
              <w:t>3,18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12,0</w:t>
            </w:r>
            <w:r>
              <w:rPr>
                <w:b/>
                <w:bCs/>
              </w:rPr>
              <w:lastRenderedPageBreak/>
              <w:t>6</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lastRenderedPageBreak/>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0,9</w:t>
            </w:r>
            <w:r>
              <w:rPr>
                <w:b/>
                <w:bCs/>
              </w:rPr>
              <w:lastRenderedPageBreak/>
              <w:t>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lastRenderedPageBreak/>
              <w:t>0,08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thương mại, dịch vụ</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TMD</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phát triển hạ tầng cấp quốc gia, cấp tỉnh, cấp huyện, cấp xã</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DHT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15,76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12,06</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giao thông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DGT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0,12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0,12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thủy lợi</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DTL</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15,24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3,18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12,06</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thể dục thể thao</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DTT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0,40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Đất khu </w:t>
            </w:r>
            <w:r>
              <w:lastRenderedPageBreak/>
              <w:t>vui chơi, giải trí công cộng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DKV</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ở tại đô thị</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ODT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chưa sử dụng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CSD</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101,30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6,00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5,60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3,18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6,00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6,70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67,56</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0,62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1,50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4,03</w:t>
            </w:r>
          </w:p>
        </w:tc>
      </w:tr>
    </w:tbl>
    <w:p w:rsidR="003728E6" w:rsidRDefault="00000000">
      <w:pPr>
        <w:spacing w:before="120" w:after="280" w:afterAutospacing="1"/>
      </w:pPr>
      <w:r>
        <w:t> </w:t>
      </w:r>
    </w:p>
    <w:sectPr w:rsidR="003728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3C"/>
    <w:rsid w:val="003728E6"/>
    <w:rsid w:val="00F302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1683839-7FB8-4DC4-B2A0-68C7D603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2469</Words>
  <Characters>14078</Characters>
  <Application>Microsoft Office Word</Application>
  <DocSecurity>0</DocSecurity>
  <Lines>117</Lines>
  <Paragraphs>33</Paragraphs>
  <ScaleCrop>false</ScaleCrop>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2023-02-03T06:45:00Z</dcterms:created>
  <dcterms:modified xsi:type="dcterms:W3CDTF">2023-02-03T06:45:00Z</dcterms:modified>
</cp:coreProperties>
</file>