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HÀ TĨNH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07/2023/QĐ-UBND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Tĩnh, ngày 08 tháng 02 năm 2023</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BÃI BỎ QUYẾT ĐỊNH SỐ 06/2018/QĐ-UBND NGÀY 28/02/2018 CỦA ỦY BAN NHÂN DÂN TỈNH VỀ VIỆC BAN HÀNH QUY CHẾ HOẠT ĐỘNG CỦA BAN QUẢN LÝ DỰ ÁN ĐẦU TƯ XÂY DỰNG CÔNG TRÌNH DÂN DỤNG VÀ CÔNG NGHIỆP TỈNH HÀ TĨNH</w:t>
      </w:r>
    </w:p>
    <w:p w:rsidR="00000000" w:rsidRDefault="00000000">
      <w:pPr>
        <w:spacing w:before="120" w:after="280" w:afterAutospacing="1"/>
        <w:jc w:val="center"/>
      </w:pPr>
      <w:r>
        <w:rPr>
          <w:b/>
          <w:bCs/>
        </w:rPr>
        <w:t>ỦY BAN NHÂN DÂN TỈNH HÀ TĨNH</w:t>
      </w:r>
    </w:p>
    <w:p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000000">
      <w:pPr>
        <w:spacing w:before="120" w:after="280" w:afterAutospacing="1"/>
      </w:pPr>
      <w:r>
        <w:rPr>
          <w:i/>
          <w:iCs/>
        </w:rPr>
        <w:t>Căn cứ Luật Ban hành văn bản quy phạm pháp luật ngày 22/6/2015; Luật sửa đổi, bổ sung một số điều của Luật Ban hành văn bản quy phạm pháp luật ngày 18/6/2020;</w:t>
      </w:r>
    </w:p>
    <w:p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 và Nghị định số 154/2020/NĐ-CP ngày 31/12/2020 của Chính phủ sửa đổi, bổ sung một số điều của Nghị định số 34/2016/NĐ-CP;</w:t>
      </w:r>
    </w:p>
    <w:p w:rsidR="00000000" w:rsidRDefault="00000000">
      <w:pPr>
        <w:spacing w:before="120" w:after="280" w:afterAutospacing="1"/>
      </w:pPr>
      <w:r>
        <w:rPr>
          <w:i/>
          <w:iCs/>
        </w:rPr>
        <w:t>Theo đề nghị của Giám đốc Ban Quản lý dự án đầu tư xây dựng công trình dân dụng và công nghiệp tỉnh tại Văn bản số 530/DDCN-HCTH ngày 27/10/2022; Giám đốc Sở Nội vụ tại Văn bản số 2343/SNV-XDCQ&amp;TCBC ngày 05/12/2022 và ý kiến thẩm định của Sở Tư pháp tại Báo cáo số 333/BC-STP ngày 18/10/2022; trên cơ sở biểu quyết thống nhất (bằng Phiếu biểu quyết) của các Thành viên Ủy ban nhân dân tỉnh.</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Bãi bỏ Quyết định số 06/2018/QĐ-UBND ngày 28/02/2018 của Ủy ban nhân dân tỉnh ban hành Quy chế hoạt động của Ban Quản lý dự án đầu tư xây dựng công trình dân dụng và công nghiệp tỉnh Hà Tĩnh.</w:t>
      </w:r>
    </w:p>
    <w:p w:rsidR="00000000" w:rsidRDefault="00000000">
      <w:pPr>
        <w:spacing w:before="120" w:after="280" w:afterAutospacing="1"/>
      </w:pPr>
      <w:r>
        <w:rPr>
          <w:b/>
          <w:bCs/>
        </w:rPr>
        <w:t>Điều 2.</w:t>
      </w:r>
      <w:r>
        <w:t xml:space="preserve"> Quyết định này có hiệu lực từ ngày 22/02/2023.</w:t>
      </w:r>
    </w:p>
    <w:p w:rsidR="00000000" w:rsidRDefault="00000000">
      <w:pPr>
        <w:spacing w:before="120" w:after="280" w:afterAutospacing="1"/>
      </w:pPr>
      <w:r>
        <w:rPr>
          <w:b/>
          <w:bCs/>
        </w:rPr>
        <w:t>Điều 3.</w:t>
      </w:r>
      <w:r>
        <w:t xml:space="preserve"> Chánh Văn phòng Ủy ban nhân dân tỉnh; Giám đốc các Sở: Nội vụ, Tài chính, Xây dựng, Kế hoạch và Đầu tư; Giám đốc Ban Quản lý dự án đầu tư xây dựng công trình dân dụng và công nghiệp tỉnh Hà Tĩnh; Thủ trưởng các cơ quan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lastRenderedPageBreak/>
              <w:br/>
              <w:t>Nơi nhận:</w:t>
            </w:r>
            <w:r>
              <w:rPr>
                <w:b/>
                <w:bCs/>
                <w:i/>
                <w:iCs/>
              </w:rPr>
              <w:br/>
            </w:r>
            <w:r>
              <w:rPr>
                <w:sz w:val="16"/>
              </w:rPr>
              <w:t>- Như Điều 3;</w:t>
            </w:r>
            <w:r>
              <w:rPr>
                <w:sz w:val="16"/>
              </w:rPr>
              <w:br/>
              <w:t>- Vụ Pháp chế, Bộ Nội vụ;</w:t>
            </w:r>
            <w:r>
              <w:rPr>
                <w:sz w:val="16"/>
              </w:rPr>
              <w:br/>
              <w:t>- Cục Kiểm tra VBQPPL, Bộ Tư pháp;</w:t>
            </w:r>
            <w:r>
              <w:rPr>
                <w:sz w:val="16"/>
              </w:rPr>
              <w:br/>
              <w:t>- TT Tỉnh ủy, TT HĐND tỉnh;</w:t>
            </w:r>
            <w:r>
              <w:rPr>
                <w:sz w:val="16"/>
              </w:rPr>
              <w:br/>
              <w:t>- Chủ tịch, các PCT UBND tỉnh;</w:t>
            </w:r>
            <w:r>
              <w:rPr>
                <w:sz w:val="16"/>
              </w:rPr>
              <w:br/>
              <w:t>- Ban Tổ chức, UB Kiểm tra, VP - Tỉnh ủy;</w:t>
            </w:r>
            <w:r>
              <w:rPr>
                <w:sz w:val="16"/>
              </w:rPr>
              <w:br/>
              <w:t>- Các Ban, VP Đoàn ĐBQH &amp; HĐND tỉnh;</w:t>
            </w:r>
            <w:r>
              <w:rPr>
                <w:sz w:val="16"/>
              </w:rPr>
              <w:br/>
              <w:t>- Đảng ủy Khối các CQ và DN tỉnh;</w:t>
            </w:r>
            <w:r>
              <w:rPr>
                <w:sz w:val="16"/>
              </w:rPr>
              <w:br/>
              <w:t>- Các PCVP UBND tỉnh;</w:t>
            </w:r>
            <w:r>
              <w:rPr>
                <w:sz w:val="16"/>
              </w:rPr>
              <w:br/>
              <w:t>- Trung tâm CB-TH tỉnh;</w:t>
            </w:r>
            <w:r>
              <w:rPr>
                <w:sz w:val="16"/>
              </w:rPr>
              <w:br/>
              <w:t>- Lưu: VT, NC</w:t>
            </w:r>
            <w:r>
              <w:rPr>
                <w:sz w:val="16"/>
                <w:vertAlign w:val="subscript"/>
              </w:rPr>
              <w:t>2</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Võ Trọng Hải</w:t>
            </w:r>
          </w:p>
        </w:tc>
      </w:tr>
    </w:tbl>
    <w:p w:rsidR="00E269AE" w:rsidRDefault="00000000">
      <w:pPr>
        <w:spacing w:before="120" w:after="280" w:afterAutospacing="1"/>
        <w:jc w:val="center"/>
      </w:pPr>
      <w:r>
        <w:rPr>
          <w:b/>
          <w:bCs/>
        </w:rPr>
        <w:t> </w:t>
      </w:r>
    </w:p>
    <w:sectPr w:rsidR="00E269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A11"/>
    <w:rsid w:val="00E269AE"/>
    <w:rsid w:val="00F52A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2023-02-15T04:54:00Z</dcterms:created>
  <dcterms:modified xsi:type="dcterms:W3CDTF">2023-02-15T04:54:00Z</dcterms:modified>
</cp:coreProperties>
</file>